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03C" w:rsidRPr="00A1203C" w:rsidRDefault="00A1203C" w:rsidP="00A1203C">
      <w:pPr>
        <w:tabs>
          <w:tab w:val="left" w:pos="5460"/>
          <w:tab w:val="left" w:pos="5670"/>
          <w:tab w:val="left" w:pos="6600"/>
          <w:tab w:val="right" w:pos="9354"/>
        </w:tabs>
        <w:spacing w:after="0" w:line="240" w:lineRule="auto"/>
        <w:rPr>
          <w:rFonts w:ascii="Times New Roman" w:hAnsi="Times New Roman"/>
          <w:b/>
          <w:sz w:val="24"/>
          <w:szCs w:val="24"/>
        </w:rPr>
      </w:pPr>
      <w:r>
        <w:rPr>
          <w:rFonts w:ascii="Times New Roman" w:hAnsi="Times New Roman"/>
          <w:b/>
          <w:sz w:val="24"/>
          <w:szCs w:val="24"/>
        </w:rPr>
        <w:tab/>
      </w:r>
      <w:r w:rsidRPr="00A1203C">
        <w:rPr>
          <w:rFonts w:ascii="Times New Roman" w:hAnsi="Times New Roman"/>
          <w:b/>
          <w:sz w:val="24"/>
          <w:szCs w:val="24"/>
        </w:rPr>
        <w:t>УТВЕРЖДЕНО</w:t>
      </w:r>
    </w:p>
    <w:p w:rsidR="00A1203C" w:rsidRPr="00A1203C" w:rsidRDefault="00A1203C" w:rsidP="00A1203C">
      <w:pPr>
        <w:tabs>
          <w:tab w:val="center" w:pos="4974"/>
          <w:tab w:val="right" w:pos="9949"/>
        </w:tabs>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A1203C">
        <w:rPr>
          <w:rFonts w:ascii="Times New Roman" w:hAnsi="Times New Roman"/>
          <w:b/>
          <w:sz w:val="24"/>
          <w:szCs w:val="24"/>
        </w:rPr>
        <w:t>Приказом директора ГБПОУ</w:t>
      </w:r>
    </w:p>
    <w:p w:rsidR="00A1203C" w:rsidRPr="00A1203C" w:rsidRDefault="00A1203C" w:rsidP="00A1203C">
      <w:pPr>
        <w:spacing w:after="0" w:line="240" w:lineRule="auto"/>
        <w:ind w:left="-709"/>
        <w:jc w:val="right"/>
        <w:rPr>
          <w:rFonts w:ascii="Times New Roman" w:hAnsi="Times New Roman"/>
          <w:b/>
          <w:sz w:val="24"/>
          <w:szCs w:val="24"/>
        </w:rPr>
      </w:pPr>
      <w:r w:rsidRPr="00A1203C">
        <w:rPr>
          <w:rFonts w:ascii="Times New Roman" w:hAnsi="Times New Roman"/>
          <w:b/>
          <w:sz w:val="24"/>
          <w:szCs w:val="24"/>
        </w:rPr>
        <w:t>«Профессиональное училище № 13 имени</w:t>
      </w:r>
    </w:p>
    <w:p w:rsidR="00A1203C" w:rsidRPr="00A1203C" w:rsidRDefault="00A1203C" w:rsidP="00A1203C">
      <w:pPr>
        <w:spacing w:after="0" w:line="240" w:lineRule="auto"/>
        <w:ind w:left="-709"/>
        <w:jc w:val="right"/>
        <w:rPr>
          <w:rFonts w:ascii="Times New Roman" w:hAnsi="Times New Roman"/>
          <w:b/>
          <w:sz w:val="24"/>
          <w:szCs w:val="24"/>
        </w:rPr>
      </w:pPr>
      <w:r w:rsidRPr="00A1203C">
        <w:rPr>
          <w:rFonts w:ascii="Times New Roman" w:hAnsi="Times New Roman"/>
          <w:b/>
          <w:sz w:val="24"/>
          <w:szCs w:val="24"/>
        </w:rPr>
        <w:t xml:space="preserve">дважды Героя Социалистического </w:t>
      </w:r>
      <w:r>
        <w:rPr>
          <w:rFonts w:ascii="Times New Roman" w:hAnsi="Times New Roman"/>
          <w:b/>
          <w:sz w:val="24"/>
          <w:szCs w:val="24"/>
        </w:rPr>
        <w:t>Т</w:t>
      </w:r>
      <w:r w:rsidRPr="00A1203C">
        <w:rPr>
          <w:rFonts w:ascii="Times New Roman" w:hAnsi="Times New Roman"/>
          <w:b/>
          <w:sz w:val="24"/>
          <w:szCs w:val="24"/>
        </w:rPr>
        <w:t>руда</w:t>
      </w:r>
    </w:p>
    <w:p w:rsidR="00A1203C" w:rsidRPr="00A1203C" w:rsidRDefault="00A1203C" w:rsidP="00A1203C">
      <w:pPr>
        <w:tabs>
          <w:tab w:val="left" w:pos="5475"/>
          <w:tab w:val="right" w:pos="9949"/>
        </w:tabs>
        <w:spacing w:after="0" w:line="240" w:lineRule="auto"/>
        <w:ind w:left="-709"/>
        <w:jc w:val="center"/>
        <w:rPr>
          <w:rFonts w:ascii="Times New Roman" w:hAnsi="Times New Roman"/>
          <w:b/>
          <w:sz w:val="24"/>
          <w:szCs w:val="24"/>
        </w:rPr>
      </w:pPr>
      <w:r>
        <w:rPr>
          <w:rFonts w:ascii="Times New Roman" w:hAnsi="Times New Roman"/>
          <w:b/>
          <w:sz w:val="24"/>
          <w:szCs w:val="24"/>
        </w:rPr>
        <w:t xml:space="preserve">                                         </w:t>
      </w:r>
      <w:r w:rsidRPr="00A1203C">
        <w:rPr>
          <w:rFonts w:ascii="Times New Roman" w:hAnsi="Times New Roman"/>
          <w:b/>
          <w:sz w:val="24"/>
          <w:szCs w:val="24"/>
        </w:rPr>
        <w:t>В.И. Штепо»</w:t>
      </w:r>
    </w:p>
    <w:p w:rsidR="00A1203C" w:rsidRPr="007545E0" w:rsidRDefault="00A1203C" w:rsidP="00A1203C">
      <w:pPr>
        <w:tabs>
          <w:tab w:val="left" w:pos="5475"/>
          <w:tab w:val="right" w:pos="9949"/>
        </w:tabs>
        <w:spacing w:after="0" w:line="240" w:lineRule="auto"/>
        <w:ind w:left="-709"/>
        <w:jc w:val="center"/>
        <w:rPr>
          <w:rFonts w:ascii="Times New Roman" w:hAnsi="Times New Roman"/>
          <w:b/>
          <w:sz w:val="24"/>
          <w:szCs w:val="24"/>
          <w:u w:val="single"/>
        </w:rPr>
      </w:pPr>
      <w:r>
        <w:rPr>
          <w:rFonts w:ascii="Times New Roman" w:hAnsi="Times New Roman"/>
          <w:b/>
          <w:sz w:val="24"/>
          <w:szCs w:val="24"/>
        </w:rPr>
        <w:t xml:space="preserve">                                                                </w:t>
      </w:r>
      <w:r w:rsidRPr="007545E0">
        <w:rPr>
          <w:rFonts w:ascii="Times New Roman" w:hAnsi="Times New Roman"/>
          <w:b/>
          <w:sz w:val="24"/>
          <w:szCs w:val="24"/>
          <w:u w:val="single"/>
        </w:rPr>
        <w:t>от «</w:t>
      </w:r>
      <w:r w:rsidR="007545E0" w:rsidRPr="007545E0">
        <w:rPr>
          <w:rFonts w:ascii="Times New Roman" w:hAnsi="Times New Roman"/>
          <w:b/>
          <w:sz w:val="24"/>
          <w:szCs w:val="24"/>
          <w:u w:val="single"/>
        </w:rPr>
        <w:t xml:space="preserve"> 17 </w:t>
      </w:r>
      <w:r w:rsidRPr="007545E0">
        <w:rPr>
          <w:rFonts w:ascii="Times New Roman" w:hAnsi="Times New Roman"/>
          <w:b/>
          <w:sz w:val="24"/>
          <w:szCs w:val="24"/>
          <w:u w:val="single"/>
        </w:rPr>
        <w:t>»</w:t>
      </w:r>
      <w:r w:rsidR="007545E0" w:rsidRPr="007545E0">
        <w:rPr>
          <w:rFonts w:ascii="Times New Roman" w:hAnsi="Times New Roman"/>
          <w:b/>
          <w:sz w:val="24"/>
          <w:szCs w:val="24"/>
          <w:u w:val="single"/>
        </w:rPr>
        <w:t xml:space="preserve"> декабря </w:t>
      </w:r>
      <w:r w:rsidRPr="007545E0">
        <w:rPr>
          <w:rFonts w:ascii="Times New Roman" w:hAnsi="Times New Roman"/>
          <w:b/>
          <w:sz w:val="24"/>
          <w:szCs w:val="24"/>
          <w:u w:val="single"/>
        </w:rPr>
        <w:t xml:space="preserve"> 2015г.</w:t>
      </w:r>
    </w:p>
    <w:p w:rsidR="00A1203C" w:rsidRPr="007545E0" w:rsidRDefault="00A1203C" w:rsidP="00A1203C">
      <w:pPr>
        <w:tabs>
          <w:tab w:val="left" w:pos="5475"/>
          <w:tab w:val="right" w:pos="9949"/>
        </w:tabs>
        <w:spacing w:after="0" w:line="240" w:lineRule="auto"/>
        <w:ind w:left="-709"/>
        <w:jc w:val="center"/>
        <w:rPr>
          <w:rFonts w:ascii="Times New Roman" w:hAnsi="Times New Roman"/>
          <w:b/>
          <w:sz w:val="24"/>
          <w:szCs w:val="24"/>
          <w:u w:val="single"/>
        </w:rPr>
      </w:pPr>
      <w:r>
        <w:rPr>
          <w:rFonts w:ascii="Times New Roman" w:hAnsi="Times New Roman"/>
          <w:b/>
          <w:sz w:val="24"/>
          <w:szCs w:val="24"/>
        </w:rPr>
        <w:t xml:space="preserve">                                       </w:t>
      </w:r>
      <w:r w:rsidR="007545E0" w:rsidRPr="007545E0">
        <w:rPr>
          <w:rFonts w:ascii="Times New Roman" w:hAnsi="Times New Roman"/>
          <w:b/>
          <w:sz w:val="24"/>
          <w:szCs w:val="24"/>
          <w:u w:val="single"/>
        </w:rPr>
        <w:t>№ 307-ОД</w:t>
      </w:r>
    </w:p>
    <w:p w:rsidR="00A1203C" w:rsidRDefault="00A1203C" w:rsidP="00A1203C">
      <w:pPr>
        <w:tabs>
          <w:tab w:val="left" w:pos="5475"/>
          <w:tab w:val="right" w:pos="9949"/>
        </w:tabs>
        <w:spacing w:after="0" w:line="240" w:lineRule="auto"/>
        <w:ind w:left="-709"/>
        <w:jc w:val="center"/>
        <w:rPr>
          <w:rFonts w:ascii="Times New Roman" w:hAnsi="Times New Roman"/>
          <w:b/>
          <w:sz w:val="24"/>
          <w:szCs w:val="24"/>
        </w:rPr>
      </w:pPr>
    </w:p>
    <w:p w:rsidR="00A1203C" w:rsidRDefault="00A1203C" w:rsidP="00A1203C">
      <w:pPr>
        <w:tabs>
          <w:tab w:val="left" w:pos="5475"/>
          <w:tab w:val="right" w:pos="9949"/>
        </w:tabs>
        <w:spacing w:after="0" w:line="240" w:lineRule="auto"/>
        <w:ind w:left="-709"/>
        <w:jc w:val="center"/>
        <w:rPr>
          <w:rFonts w:ascii="Times New Roman" w:hAnsi="Times New Roman"/>
          <w:b/>
          <w:sz w:val="24"/>
          <w:szCs w:val="24"/>
        </w:rPr>
      </w:pPr>
    </w:p>
    <w:p w:rsidR="00A1203C" w:rsidRDefault="00A1203C" w:rsidP="00A1203C">
      <w:pPr>
        <w:tabs>
          <w:tab w:val="left" w:pos="5475"/>
          <w:tab w:val="right" w:pos="9949"/>
        </w:tabs>
        <w:spacing w:after="0" w:line="240" w:lineRule="auto"/>
        <w:ind w:left="-709"/>
        <w:jc w:val="center"/>
        <w:rPr>
          <w:rFonts w:ascii="Times New Roman" w:hAnsi="Times New Roman"/>
          <w:b/>
          <w:sz w:val="24"/>
          <w:szCs w:val="24"/>
        </w:rPr>
      </w:pPr>
    </w:p>
    <w:p w:rsidR="00A1203C" w:rsidRDefault="00A1203C" w:rsidP="00A1203C">
      <w:pPr>
        <w:tabs>
          <w:tab w:val="left" w:pos="5475"/>
          <w:tab w:val="right" w:pos="9949"/>
        </w:tabs>
        <w:spacing w:after="0" w:line="240" w:lineRule="auto"/>
        <w:ind w:left="-709"/>
        <w:jc w:val="center"/>
        <w:rPr>
          <w:rFonts w:ascii="Times New Roman" w:hAnsi="Times New Roman"/>
          <w:b/>
          <w:sz w:val="24"/>
          <w:szCs w:val="24"/>
        </w:rPr>
      </w:pPr>
    </w:p>
    <w:p w:rsidR="00A1203C" w:rsidRDefault="00A1203C" w:rsidP="00A1203C">
      <w:pPr>
        <w:tabs>
          <w:tab w:val="left" w:pos="5475"/>
          <w:tab w:val="right" w:pos="9949"/>
        </w:tabs>
        <w:spacing w:after="0" w:line="240" w:lineRule="auto"/>
        <w:ind w:left="-709"/>
        <w:jc w:val="center"/>
        <w:rPr>
          <w:rFonts w:ascii="Times New Roman" w:hAnsi="Times New Roman"/>
          <w:b/>
          <w:sz w:val="24"/>
          <w:szCs w:val="24"/>
        </w:rPr>
      </w:pPr>
    </w:p>
    <w:p w:rsidR="00A1203C" w:rsidRDefault="00A1203C" w:rsidP="00A1203C">
      <w:pPr>
        <w:tabs>
          <w:tab w:val="left" w:pos="5475"/>
          <w:tab w:val="right" w:pos="9949"/>
        </w:tabs>
        <w:spacing w:after="0" w:line="240" w:lineRule="auto"/>
        <w:ind w:left="-709"/>
        <w:jc w:val="center"/>
        <w:rPr>
          <w:rFonts w:ascii="Times New Roman" w:hAnsi="Times New Roman"/>
          <w:b/>
          <w:sz w:val="24"/>
          <w:szCs w:val="24"/>
        </w:rPr>
      </w:pPr>
    </w:p>
    <w:p w:rsidR="00A1203C" w:rsidRDefault="00A1203C" w:rsidP="00A1203C">
      <w:pPr>
        <w:tabs>
          <w:tab w:val="left" w:pos="5475"/>
          <w:tab w:val="right" w:pos="9949"/>
        </w:tabs>
        <w:spacing w:after="0" w:line="240" w:lineRule="auto"/>
        <w:ind w:left="-709"/>
        <w:jc w:val="center"/>
        <w:rPr>
          <w:rFonts w:ascii="Times New Roman" w:hAnsi="Times New Roman"/>
          <w:b/>
          <w:sz w:val="24"/>
          <w:szCs w:val="24"/>
        </w:rPr>
      </w:pPr>
    </w:p>
    <w:p w:rsidR="00A1203C" w:rsidRDefault="00A1203C" w:rsidP="00A1203C">
      <w:pPr>
        <w:tabs>
          <w:tab w:val="left" w:pos="5475"/>
          <w:tab w:val="right" w:pos="9949"/>
        </w:tabs>
        <w:spacing w:after="0" w:line="240" w:lineRule="auto"/>
        <w:ind w:left="-709"/>
        <w:jc w:val="center"/>
        <w:rPr>
          <w:rFonts w:ascii="Times New Roman" w:hAnsi="Times New Roman"/>
          <w:b/>
          <w:sz w:val="24"/>
          <w:szCs w:val="24"/>
        </w:rPr>
      </w:pPr>
    </w:p>
    <w:p w:rsidR="00A1203C" w:rsidRDefault="00A1203C" w:rsidP="00A1203C">
      <w:pPr>
        <w:tabs>
          <w:tab w:val="left" w:pos="5475"/>
          <w:tab w:val="right" w:pos="9949"/>
        </w:tabs>
        <w:spacing w:after="0" w:line="240" w:lineRule="auto"/>
        <w:ind w:left="-709"/>
        <w:jc w:val="center"/>
        <w:rPr>
          <w:rFonts w:ascii="Times New Roman" w:hAnsi="Times New Roman"/>
          <w:b/>
          <w:sz w:val="24"/>
          <w:szCs w:val="24"/>
        </w:rPr>
      </w:pPr>
    </w:p>
    <w:p w:rsidR="00A1203C" w:rsidRPr="00A1203C" w:rsidRDefault="00A1203C" w:rsidP="00A1203C">
      <w:pPr>
        <w:tabs>
          <w:tab w:val="left" w:pos="5475"/>
          <w:tab w:val="right" w:pos="9949"/>
        </w:tabs>
        <w:spacing w:after="0" w:line="240" w:lineRule="auto"/>
        <w:ind w:left="-709"/>
        <w:jc w:val="center"/>
        <w:rPr>
          <w:rFonts w:ascii="Times New Roman" w:hAnsi="Times New Roman"/>
          <w:b/>
          <w:sz w:val="24"/>
          <w:szCs w:val="24"/>
        </w:rPr>
      </w:pPr>
    </w:p>
    <w:p w:rsidR="00A1203C" w:rsidRPr="00794712" w:rsidRDefault="00A1203C" w:rsidP="00A1203C">
      <w:pPr>
        <w:numPr>
          <w:ilvl w:val="0"/>
          <w:numId w:val="4"/>
        </w:numPr>
        <w:spacing w:after="0" w:line="240" w:lineRule="auto"/>
        <w:jc w:val="center"/>
        <w:rPr>
          <w:rFonts w:ascii="Times New Roman" w:hAnsi="Times New Roman"/>
          <w:b/>
          <w:sz w:val="56"/>
          <w:szCs w:val="56"/>
          <w:lang w:eastAsia="ru-RU"/>
        </w:rPr>
      </w:pPr>
      <w:r>
        <w:rPr>
          <w:rFonts w:ascii="Times New Roman" w:hAnsi="Times New Roman"/>
          <w:b/>
          <w:sz w:val="56"/>
          <w:szCs w:val="56"/>
          <w:lang w:eastAsia="ru-RU"/>
        </w:rPr>
        <w:t>П</w:t>
      </w:r>
      <w:r w:rsidRPr="00794712">
        <w:rPr>
          <w:rFonts w:ascii="Times New Roman" w:hAnsi="Times New Roman"/>
          <w:b/>
          <w:sz w:val="56"/>
          <w:szCs w:val="56"/>
          <w:lang w:eastAsia="ru-RU"/>
        </w:rPr>
        <w:t xml:space="preserve">ОЛОЖЕНИЕ </w:t>
      </w:r>
    </w:p>
    <w:p w:rsidR="00A1203C" w:rsidRPr="00A1203C" w:rsidRDefault="00A1203C" w:rsidP="00A1203C">
      <w:pPr>
        <w:numPr>
          <w:ilvl w:val="0"/>
          <w:numId w:val="4"/>
        </w:numPr>
        <w:tabs>
          <w:tab w:val="clear" w:pos="432"/>
          <w:tab w:val="num" w:pos="0"/>
        </w:tabs>
        <w:spacing w:after="0" w:line="240" w:lineRule="auto"/>
        <w:ind w:left="-426" w:hanging="141"/>
        <w:jc w:val="center"/>
        <w:rPr>
          <w:rFonts w:ascii="Times New Roman" w:hAnsi="Times New Roman"/>
          <w:b/>
          <w:sz w:val="40"/>
          <w:szCs w:val="40"/>
        </w:rPr>
      </w:pPr>
      <w:r w:rsidRPr="00A1203C">
        <w:rPr>
          <w:rFonts w:ascii="Times New Roman" w:hAnsi="Times New Roman"/>
          <w:b/>
          <w:sz w:val="40"/>
          <w:szCs w:val="40"/>
          <w:lang w:eastAsia="ru-RU"/>
        </w:rPr>
        <w:t xml:space="preserve">о Порядке проведения государственной итоговой аттестации по образовательным программам среднего профессионального образования </w:t>
      </w:r>
    </w:p>
    <w:p w:rsidR="00A1203C" w:rsidRPr="00A1203C" w:rsidRDefault="00A1203C" w:rsidP="00A1203C">
      <w:pPr>
        <w:numPr>
          <w:ilvl w:val="0"/>
          <w:numId w:val="4"/>
        </w:numPr>
        <w:spacing w:after="0" w:line="240" w:lineRule="auto"/>
        <w:ind w:left="-426" w:hanging="141"/>
        <w:jc w:val="center"/>
        <w:rPr>
          <w:rFonts w:ascii="Times New Roman" w:hAnsi="Times New Roman"/>
          <w:b/>
          <w:sz w:val="40"/>
          <w:szCs w:val="40"/>
        </w:rPr>
      </w:pPr>
      <w:r w:rsidRPr="00A1203C">
        <w:rPr>
          <w:rFonts w:ascii="Times New Roman" w:hAnsi="Times New Roman"/>
          <w:b/>
          <w:sz w:val="40"/>
          <w:szCs w:val="40"/>
        </w:rPr>
        <w:t xml:space="preserve">государственного бюджетного </w:t>
      </w:r>
      <w:r>
        <w:rPr>
          <w:rFonts w:ascii="Times New Roman" w:hAnsi="Times New Roman"/>
          <w:b/>
          <w:sz w:val="40"/>
          <w:szCs w:val="40"/>
        </w:rPr>
        <w:t>п</w:t>
      </w:r>
      <w:r w:rsidRPr="00A1203C">
        <w:rPr>
          <w:rFonts w:ascii="Times New Roman" w:hAnsi="Times New Roman"/>
          <w:b/>
          <w:sz w:val="40"/>
          <w:szCs w:val="40"/>
        </w:rPr>
        <w:t>рофессионального образовательного учреждения «Профессиональное училище № 13 имени дважды Героя Социалистического Труда В.И.Штепо»</w:t>
      </w:r>
    </w:p>
    <w:p w:rsidR="00A1203C" w:rsidRPr="00BF086A" w:rsidRDefault="00A1203C" w:rsidP="00A1203C">
      <w:pPr>
        <w:numPr>
          <w:ilvl w:val="4"/>
          <w:numId w:val="4"/>
        </w:numPr>
        <w:suppressAutoHyphens/>
        <w:spacing w:before="280" w:after="280" w:line="240" w:lineRule="auto"/>
        <w:jc w:val="center"/>
        <w:outlineLvl w:val="4"/>
        <w:rPr>
          <w:rFonts w:ascii="Times New Roman" w:hAnsi="Times New Roman"/>
          <w:b/>
          <w:bCs/>
          <w:sz w:val="44"/>
          <w:szCs w:val="44"/>
          <w:lang w:eastAsia="ar-SA"/>
        </w:rPr>
      </w:pPr>
    </w:p>
    <w:p w:rsidR="00A1203C" w:rsidRPr="00BF086A" w:rsidRDefault="00A1203C" w:rsidP="00A1203C">
      <w:pPr>
        <w:suppressAutoHyphens/>
        <w:spacing w:after="0" w:line="240" w:lineRule="auto"/>
        <w:rPr>
          <w:rFonts w:ascii="Times New Roman" w:hAnsi="Times New Roman"/>
          <w:sz w:val="24"/>
          <w:szCs w:val="24"/>
          <w:lang w:eastAsia="ar-SA"/>
        </w:rPr>
        <w:sectPr w:rsidR="00A1203C" w:rsidRPr="00BF086A">
          <w:footnotePr>
            <w:pos w:val="beneathText"/>
          </w:footnotePr>
          <w:pgSz w:w="11905" w:h="16837"/>
          <w:pgMar w:top="1134" w:right="850" w:bottom="1134" w:left="1701" w:header="720" w:footer="720" w:gutter="0"/>
          <w:cols w:space="720"/>
          <w:docGrid w:linePitch="360"/>
        </w:sectPr>
      </w:pPr>
    </w:p>
    <w:p w:rsidR="00A1203C" w:rsidRPr="00A1203C" w:rsidRDefault="00A1203C" w:rsidP="00A1203C">
      <w:pPr>
        <w:numPr>
          <w:ilvl w:val="0"/>
          <w:numId w:val="5"/>
        </w:numPr>
        <w:spacing w:after="0" w:line="240" w:lineRule="auto"/>
        <w:ind w:left="142" w:hanging="142"/>
        <w:jc w:val="center"/>
        <w:rPr>
          <w:rFonts w:ascii="Times New Roman" w:hAnsi="Times New Roman"/>
          <w:b/>
          <w:sz w:val="28"/>
          <w:szCs w:val="28"/>
          <w:lang w:eastAsia="ru-RU"/>
        </w:rPr>
      </w:pPr>
      <w:r w:rsidRPr="00A1203C">
        <w:rPr>
          <w:rFonts w:ascii="Times New Roman" w:hAnsi="Times New Roman"/>
          <w:b/>
          <w:sz w:val="28"/>
          <w:szCs w:val="28"/>
          <w:lang w:eastAsia="ru-RU"/>
        </w:rPr>
        <w:lastRenderedPageBreak/>
        <w:t>Общие положения</w:t>
      </w:r>
    </w:p>
    <w:p w:rsidR="00A1203C" w:rsidRPr="00A1203C" w:rsidRDefault="00A1203C" w:rsidP="00A1203C">
      <w:pPr>
        <w:spacing w:after="0" w:line="240" w:lineRule="auto"/>
        <w:jc w:val="center"/>
        <w:rPr>
          <w:rFonts w:ascii="Times New Roman" w:hAnsi="Times New Roman"/>
          <w:b/>
          <w:sz w:val="28"/>
          <w:szCs w:val="28"/>
          <w:lang w:eastAsia="ru-RU"/>
        </w:rPr>
      </w:pPr>
    </w:p>
    <w:p w:rsidR="00A1203C" w:rsidRPr="00A1203C" w:rsidRDefault="00A1203C" w:rsidP="00A1203C">
      <w:pPr>
        <w:spacing w:after="0" w:line="240" w:lineRule="auto"/>
        <w:ind w:firstLine="709"/>
        <w:jc w:val="both"/>
        <w:rPr>
          <w:rFonts w:ascii="Times New Roman" w:hAnsi="Times New Roman"/>
          <w:sz w:val="28"/>
          <w:szCs w:val="28"/>
          <w:lang w:eastAsia="ru-RU"/>
        </w:rPr>
      </w:pPr>
      <w:r w:rsidRPr="00A1203C">
        <w:rPr>
          <w:rFonts w:ascii="Times New Roman" w:hAnsi="Times New Roman"/>
          <w:sz w:val="28"/>
          <w:szCs w:val="28"/>
          <w:lang w:eastAsia="ru-RU"/>
        </w:rPr>
        <w:t xml:space="preserve">1.1. </w:t>
      </w:r>
      <w:proofErr w:type="gramStart"/>
      <w:r w:rsidRPr="00A1203C">
        <w:rPr>
          <w:rFonts w:ascii="Times New Roman" w:hAnsi="Times New Roman"/>
          <w:sz w:val="28"/>
          <w:szCs w:val="28"/>
          <w:lang w:eastAsia="ru-RU"/>
        </w:rPr>
        <w:t>Настоящее Положение о Порядке проведения государственной итоговой аттестации по образовательным программам среднего профессионального образования (далее Положение) устанавливает правила организации и проведения  государственным бюджетным профессиональным образовательным учреждением  «Профессиональное училище № 13 имени дважды Героя Социалистического Труда В.И.Штепо» (далее Училище), осуществляющим  образовательную деятельность по образовательным программам среднего профессионального образования, государственной итоговой аттестации студентов (далее студенты, выпускники),  завершающей  освоение имеющих  государственную  аккредитацию образовательных  программ</w:t>
      </w:r>
      <w:proofErr w:type="gramEnd"/>
      <w:r w:rsidRPr="00A1203C">
        <w:rPr>
          <w:rFonts w:ascii="Times New Roman" w:hAnsi="Times New Roman"/>
          <w:sz w:val="28"/>
          <w:szCs w:val="28"/>
          <w:lang w:eastAsia="ru-RU"/>
        </w:rPr>
        <w:t xml:space="preserve"> среднего профессионального образования </w:t>
      </w:r>
      <w:proofErr w:type="gramStart"/>
      <w:r w:rsidRPr="00A1203C">
        <w:rPr>
          <w:rFonts w:ascii="Times New Roman" w:hAnsi="Times New Roman"/>
          <w:sz w:val="28"/>
          <w:szCs w:val="28"/>
          <w:lang w:eastAsia="ru-RU"/>
        </w:rPr>
        <w:t xml:space="preserve">( </w:t>
      </w:r>
      <w:proofErr w:type="gramEnd"/>
      <w:r w:rsidRPr="00A1203C">
        <w:rPr>
          <w:rFonts w:ascii="Times New Roman" w:hAnsi="Times New Roman"/>
          <w:sz w:val="28"/>
          <w:szCs w:val="28"/>
          <w:lang w:eastAsia="ru-RU"/>
        </w:rPr>
        <w:t>программ подготовки квалифицированных рабочих, служащих).</w:t>
      </w:r>
    </w:p>
    <w:p w:rsidR="00A1203C" w:rsidRPr="00A1203C" w:rsidRDefault="00A1203C" w:rsidP="00A1203C">
      <w:pPr>
        <w:spacing w:after="0" w:line="240" w:lineRule="auto"/>
        <w:ind w:firstLine="426"/>
        <w:jc w:val="both"/>
        <w:rPr>
          <w:rFonts w:ascii="Times New Roman" w:hAnsi="Times New Roman"/>
          <w:sz w:val="28"/>
          <w:szCs w:val="28"/>
          <w:lang w:eastAsia="ru-RU"/>
        </w:rPr>
      </w:pPr>
      <w:r w:rsidRPr="00A1203C">
        <w:rPr>
          <w:rFonts w:ascii="Times New Roman" w:hAnsi="Times New Roman"/>
          <w:bCs/>
          <w:color w:val="000000"/>
          <w:sz w:val="28"/>
          <w:szCs w:val="28"/>
          <w:lang w:eastAsia="ru-RU"/>
        </w:rPr>
        <w:t>1.2. Положение о Порядке проведения государственной итоговой аттестации по</w:t>
      </w:r>
      <w:r w:rsidRPr="00A1203C">
        <w:rPr>
          <w:rFonts w:ascii="Times New Roman" w:hAnsi="Times New Roman"/>
          <w:sz w:val="28"/>
          <w:szCs w:val="28"/>
          <w:lang w:eastAsia="ru-RU"/>
        </w:rPr>
        <w:t xml:space="preserve"> образовательным программам среднего профессионального образования </w:t>
      </w:r>
      <w:r w:rsidRPr="00A1203C">
        <w:rPr>
          <w:rFonts w:ascii="Times New Roman" w:hAnsi="Times New Roman"/>
          <w:bCs/>
          <w:color w:val="000000"/>
          <w:sz w:val="28"/>
          <w:szCs w:val="28"/>
          <w:lang w:eastAsia="ru-RU"/>
        </w:rPr>
        <w:t>разработано в соответствии со следующими регламентирующими документами:</w:t>
      </w:r>
    </w:p>
    <w:p w:rsidR="00A1203C" w:rsidRPr="00A1203C" w:rsidRDefault="00A1203C" w:rsidP="00A1203C">
      <w:pPr>
        <w:spacing w:after="0" w:line="240" w:lineRule="auto"/>
        <w:ind w:firstLine="709"/>
        <w:jc w:val="both"/>
        <w:rPr>
          <w:rFonts w:ascii="Times New Roman" w:hAnsi="Times New Roman"/>
          <w:i/>
          <w:sz w:val="28"/>
          <w:szCs w:val="28"/>
          <w:lang w:eastAsia="ru-RU"/>
        </w:rPr>
      </w:pPr>
      <w:r w:rsidRPr="00A1203C">
        <w:rPr>
          <w:rFonts w:ascii="Times New Roman" w:hAnsi="Times New Roman"/>
          <w:bCs/>
          <w:color w:val="000000"/>
          <w:sz w:val="28"/>
          <w:szCs w:val="28"/>
          <w:lang w:eastAsia="ru-RU"/>
        </w:rPr>
        <w:t xml:space="preserve">- </w:t>
      </w:r>
      <w:r w:rsidRPr="00A1203C">
        <w:rPr>
          <w:rFonts w:ascii="Times New Roman" w:hAnsi="Times New Roman"/>
          <w:color w:val="000000"/>
          <w:sz w:val="28"/>
          <w:szCs w:val="28"/>
          <w:lang w:eastAsia="ru-RU"/>
        </w:rPr>
        <w:t>Федеральным законом «Об образовании в Российской Федерации» </w:t>
      </w:r>
      <w:r w:rsidRPr="00A1203C">
        <w:rPr>
          <w:rFonts w:ascii="Times New Roman" w:hAnsi="Times New Roman"/>
          <w:sz w:val="28"/>
          <w:szCs w:val="28"/>
          <w:lang w:eastAsia="ru-RU"/>
        </w:rPr>
        <w:t>(№273-ФЗ от 29.12.2012г</w:t>
      </w:r>
      <w:r w:rsidRPr="00A1203C">
        <w:rPr>
          <w:rFonts w:ascii="Times New Roman" w:hAnsi="Times New Roman"/>
          <w:i/>
          <w:sz w:val="28"/>
          <w:szCs w:val="28"/>
          <w:lang w:eastAsia="ru-RU"/>
        </w:rPr>
        <w:t xml:space="preserve">. </w:t>
      </w:r>
      <w:r w:rsidRPr="00A1203C">
        <w:rPr>
          <w:rFonts w:ascii="Times New Roman" w:hAnsi="Times New Roman"/>
          <w:sz w:val="28"/>
          <w:szCs w:val="28"/>
          <w:lang w:eastAsia="ru-RU"/>
        </w:rPr>
        <w:t>ст.59 с учетом изменений, внесенных Федеральными законами от 7 июня 2013г.№120-ФЗ, от 2 июля 2013г. № 170-ФЗ, от 23 июля 2013г. №203-ФЗ);</w:t>
      </w:r>
    </w:p>
    <w:p w:rsidR="00A1203C" w:rsidRPr="00A1203C" w:rsidRDefault="00A1203C" w:rsidP="00A1203C">
      <w:pPr>
        <w:spacing w:after="0" w:line="240" w:lineRule="auto"/>
        <w:ind w:firstLine="709"/>
        <w:jc w:val="both"/>
        <w:rPr>
          <w:rFonts w:ascii="Times New Roman" w:hAnsi="Times New Roman"/>
          <w:sz w:val="28"/>
          <w:szCs w:val="28"/>
          <w:lang w:eastAsia="ru-RU"/>
        </w:rPr>
      </w:pPr>
      <w:r w:rsidRPr="00A1203C">
        <w:rPr>
          <w:rFonts w:ascii="Times New Roman" w:hAnsi="Times New Roman"/>
          <w:i/>
          <w:sz w:val="28"/>
          <w:szCs w:val="28"/>
          <w:lang w:eastAsia="ru-RU"/>
        </w:rPr>
        <w:t>-</w:t>
      </w:r>
      <w:r w:rsidRPr="00A1203C">
        <w:rPr>
          <w:rFonts w:ascii="Times New Roman" w:hAnsi="Times New Roman"/>
          <w:sz w:val="28"/>
          <w:szCs w:val="28"/>
          <w:lang w:eastAsia="ru-RU"/>
        </w:rPr>
        <w:t xml:space="preserve"> Приказом Министерства образования и науки РФ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14.06.2013г. № 464;</w:t>
      </w:r>
    </w:p>
    <w:p w:rsidR="00A1203C" w:rsidRPr="00A1203C" w:rsidRDefault="00A1203C" w:rsidP="00A1203C">
      <w:pPr>
        <w:spacing w:after="0" w:line="240" w:lineRule="auto"/>
        <w:ind w:firstLine="709"/>
        <w:jc w:val="both"/>
        <w:rPr>
          <w:rFonts w:ascii="Times New Roman" w:hAnsi="Times New Roman"/>
          <w:sz w:val="28"/>
          <w:szCs w:val="28"/>
          <w:lang w:eastAsia="ru-RU"/>
        </w:rPr>
      </w:pPr>
      <w:r w:rsidRPr="00A1203C">
        <w:rPr>
          <w:rFonts w:ascii="Times New Roman" w:hAnsi="Times New Roman"/>
          <w:sz w:val="28"/>
          <w:szCs w:val="28"/>
          <w:lang w:eastAsia="ru-RU"/>
        </w:rPr>
        <w:t>- Приказом Министерства образования и науки РФ «Об утверждении Порядка проведения государственной итоговой аттестации по образовательным программам среднего профессионального образования» от 16.08.2013 г. № 968;</w:t>
      </w:r>
    </w:p>
    <w:p w:rsidR="00A1203C" w:rsidRPr="00A1203C" w:rsidRDefault="00A1203C" w:rsidP="00A1203C">
      <w:pPr>
        <w:spacing w:after="0" w:line="240" w:lineRule="auto"/>
        <w:ind w:firstLine="709"/>
        <w:jc w:val="both"/>
        <w:rPr>
          <w:rFonts w:ascii="Times New Roman" w:hAnsi="Times New Roman"/>
          <w:sz w:val="28"/>
          <w:szCs w:val="28"/>
          <w:lang w:eastAsia="ru-RU"/>
        </w:rPr>
      </w:pPr>
      <w:r w:rsidRPr="00A1203C">
        <w:rPr>
          <w:rFonts w:ascii="Times New Roman" w:hAnsi="Times New Roman"/>
          <w:sz w:val="28"/>
          <w:szCs w:val="28"/>
          <w:lang w:eastAsia="ru-RU"/>
        </w:rPr>
        <w:t>-Федеральными государственными образовательными стандартами по специальностям, реализуемым Училищем в соответствии с лицензией;</w:t>
      </w:r>
    </w:p>
    <w:p w:rsidR="00A1203C" w:rsidRPr="00A1203C" w:rsidRDefault="00A1203C" w:rsidP="00A1203C">
      <w:pPr>
        <w:spacing w:after="0" w:line="240" w:lineRule="auto"/>
        <w:ind w:firstLine="709"/>
        <w:jc w:val="both"/>
        <w:rPr>
          <w:rFonts w:ascii="Times New Roman" w:hAnsi="Times New Roman"/>
          <w:sz w:val="28"/>
          <w:szCs w:val="28"/>
          <w:lang w:eastAsia="ru-RU"/>
        </w:rPr>
      </w:pPr>
      <w:r w:rsidRPr="00A1203C">
        <w:rPr>
          <w:rFonts w:ascii="Times New Roman" w:hAnsi="Times New Roman"/>
          <w:sz w:val="28"/>
          <w:szCs w:val="28"/>
          <w:lang w:eastAsia="ru-RU"/>
        </w:rPr>
        <w:t>-Уставом   ГБПОУ «ПУ № 13».</w:t>
      </w:r>
    </w:p>
    <w:p w:rsidR="00A1203C" w:rsidRPr="00A1203C" w:rsidRDefault="00A1203C" w:rsidP="00A1203C">
      <w:pPr>
        <w:spacing w:after="0" w:line="240" w:lineRule="auto"/>
        <w:ind w:firstLine="426"/>
        <w:jc w:val="both"/>
        <w:rPr>
          <w:rFonts w:ascii="Times New Roman" w:hAnsi="Times New Roman"/>
          <w:sz w:val="28"/>
          <w:szCs w:val="28"/>
          <w:lang w:eastAsia="ru-RU"/>
        </w:rPr>
      </w:pPr>
      <w:r w:rsidRPr="00A1203C">
        <w:rPr>
          <w:rFonts w:ascii="Times New Roman" w:hAnsi="Times New Roman"/>
          <w:sz w:val="28"/>
          <w:szCs w:val="28"/>
          <w:lang w:eastAsia="ru-RU"/>
        </w:rPr>
        <w:t xml:space="preserve">1.3. Государственная итоговая аттестация завершает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по специальностям, реализуемым Училищем. </w:t>
      </w:r>
    </w:p>
    <w:p w:rsidR="00A1203C" w:rsidRPr="00A1203C" w:rsidRDefault="00A1203C" w:rsidP="00A1203C">
      <w:pPr>
        <w:spacing w:after="0"/>
        <w:ind w:firstLine="426"/>
        <w:jc w:val="both"/>
        <w:rPr>
          <w:rFonts w:ascii="Times New Roman" w:hAnsi="Times New Roman"/>
          <w:sz w:val="28"/>
          <w:szCs w:val="28"/>
          <w:lang w:eastAsia="ru-RU"/>
        </w:rPr>
      </w:pPr>
      <w:r w:rsidRPr="00A1203C">
        <w:rPr>
          <w:rFonts w:ascii="Times New Roman" w:hAnsi="Times New Roman"/>
          <w:sz w:val="28"/>
          <w:szCs w:val="28"/>
          <w:lang w:eastAsia="ru-RU"/>
        </w:rPr>
        <w:t xml:space="preserve">1.4. Положение о Порядке проведения государственной итоговой аттестации по образовательным программам среднего профессионального образования определяет: формы государственной итоговой аттестации; </w:t>
      </w:r>
    </w:p>
    <w:p w:rsidR="00A1203C" w:rsidRPr="00A1203C" w:rsidRDefault="00A1203C" w:rsidP="00A1203C">
      <w:pPr>
        <w:spacing w:after="0"/>
        <w:ind w:firstLine="709"/>
        <w:jc w:val="both"/>
        <w:rPr>
          <w:rFonts w:ascii="Times New Roman" w:hAnsi="Times New Roman"/>
          <w:sz w:val="28"/>
          <w:szCs w:val="28"/>
          <w:lang w:eastAsia="ru-RU"/>
        </w:rPr>
      </w:pPr>
      <w:r w:rsidRPr="00A1203C">
        <w:rPr>
          <w:rFonts w:ascii="Times New Roman" w:hAnsi="Times New Roman"/>
          <w:sz w:val="28"/>
          <w:szCs w:val="28"/>
          <w:lang w:eastAsia="ru-RU"/>
        </w:rPr>
        <w:t xml:space="preserve">-требования к использованию средств обучения и воспитания; </w:t>
      </w:r>
    </w:p>
    <w:p w:rsidR="00A1203C" w:rsidRPr="00A1203C" w:rsidRDefault="00A1203C" w:rsidP="00A1203C">
      <w:pPr>
        <w:spacing w:after="0" w:line="240" w:lineRule="auto"/>
        <w:ind w:firstLine="709"/>
        <w:jc w:val="both"/>
        <w:rPr>
          <w:rFonts w:ascii="Times New Roman" w:hAnsi="Times New Roman"/>
          <w:sz w:val="28"/>
          <w:szCs w:val="28"/>
          <w:lang w:eastAsia="ru-RU"/>
        </w:rPr>
      </w:pPr>
      <w:r w:rsidRPr="00A1203C">
        <w:rPr>
          <w:rFonts w:ascii="Times New Roman" w:hAnsi="Times New Roman"/>
          <w:sz w:val="28"/>
          <w:szCs w:val="28"/>
          <w:lang w:eastAsia="ru-RU"/>
        </w:rPr>
        <w:t>-требования к использованию сре</w:t>
      </w:r>
      <w:proofErr w:type="gramStart"/>
      <w:r w:rsidRPr="00A1203C">
        <w:rPr>
          <w:rFonts w:ascii="Times New Roman" w:hAnsi="Times New Roman"/>
          <w:sz w:val="28"/>
          <w:szCs w:val="28"/>
          <w:lang w:eastAsia="ru-RU"/>
        </w:rPr>
        <w:t>дств св</w:t>
      </w:r>
      <w:proofErr w:type="gramEnd"/>
      <w:r w:rsidRPr="00A1203C">
        <w:rPr>
          <w:rFonts w:ascii="Times New Roman" w:hAnsi="Times New Roman"/>
          <w:sz w:val="28"/>
          <w:szCs w:val="28"/>
          <w:lang w:eastAsia="ru-RU"/>
        </w:rPr>
        <w:t xml:space="preserve">язи при проведении государственной итоговой аттестации; </w:t>
      </w:r>
    </w:p>
    <w:p w:rsidR="00A1203C" w:rsidRPr="00A1203C" w:rsidRDefault="00A1203C" w:rsidP="00A1203C">
      <w:pPr>
        <w:spacing w:after="0" w:line="240" w:lineRule="auto"/>
        <w:ind w:firstLine="709"/>
        <w:jc w:val="both"/>
        <w:rPr>
          <w:rFonts w:ascii="Times New Roman" w:hAnsi="Times New Roman"/>
          <w:sz w:val="28"/>
          <w:szCs w:val="28"/>
          <w:lang w:eastAsia="ru-RU"/>
        </w:rPr>
      </w:pPr>
      <w:r w:rsidRPr="00A1203C">
        <w:rPr>
          <w:rFonts w:ascii="Times New Roman" w:hAnsi="Times New Roman"/>
          <w:sz w:val="28"/>
          <w:szCs w:val="28"/>
          <w:lang w:eastAsia="ru-RU"/>
        </w:rPr>
        <w:lastRenderedPageBreak/>
        <w:t xml:space="preserve">-требования, предъявляемые к лицам, привлекаемым к проведению государственной итоговой аттестации; </w:t>
      </w:r>
    </w:p>
    <w:p w:rsidR="00A1203C" w:rsidRPr="00A1203C" w:rsidRDefault="00A1203C" w:rsidP="00A1203C">
      <w:pPr>
        <w:spacing w:after="0" w:line="240" w:lineRule="auto"/>
        <w:ind w:firstLine="709"/>
        <w:jc w:val="both"/>
        <w:rPr>
          <w:rFonts w:ascii="Times New Roman" w:hAnsi="Times New Roman"/>
          <w:sz w:val="28"/>
          <w:szCs w:val="28"/>
          <w:lang w:eastAsia="ru-RU"/>
        </w:rPr>
      </w:pPr>
      <w:r w:rsidRPr="00A1203C">
        <w:rPr>
          <w:rFonts w:ascii="Times New Roman" w:hAnsi="Times New Roman"/>
          <w:sz w:val="28"/>
          <w:szCs w:val="28"/>
          <w:lang w:eastAsia="ru-RU"/>
        </w:rPr>
        <w:t xml:space="preserve">- порядок подачи и рассмотрения апелляций, изменения и (или) аннулирования результатов государственной итоговой аттестации; </w:t>
      </w:r>
    </w:p>
    <w:p w:rsidR="00A1203C" w:rsidRPr="00A1203C" w:rsidRDefault="00A1203C" w:rsidP="00A1203C">
      <w:pPr>
        <w:spacing w:after="0" w:line="240" w:lineRule="auto"/>
        <w:ind w:firstLine="709"/>
        <w:jc w:val="both"/>
        <w:rPr>
          <w:rFonts w:ascii="Times New Roman" w:hAnsi="Times New Roman"/>
          <w:sz w:val="28"/>
          <w:szCs w:val="28"/>
          <w:lang w:eastAsia="ru-RU"/>
        </w:rPr>
      </w:pPr>
      <w:r w:rsidRPr="00A1203C">
        <w:rPr>
          <w:rFonts w:ascii="Times New Roman" w:hAnsi="Times New Roman"/>
          <w:sz w:val="28"/>
          <w:szCs w:val="28"/>
          <w:lang w:eastAsia="ru-RU"/>
        </w:rPr>
        <w:t xml:space="preserve">- особенности проведения государственной итоговой аттестации для выпускников из числа лиц с ограниченными возможностями здоровья. </w:t>
      </w:r>
    </w:p>
    <w:p w:rsidR="00A1203C" w:rsidRPr="00A1203C" w:rsidRDefault="00A1203C" w:rsidP="00A1203C">
      <w:pPr>
        <w:spacing w:after="0" w:line="240" w:lineRule="auto"/>
        <w:ind w:firstLine="426"/>
        <w:jc w:val="both"/>
        <w:rPr>
          <w:rFonts w:ascii="Times New Roman" w:hAnsi="Times New Roman"/>
          <w:sz w:val="28"/>
          <w:szCs w:val="28"/>
          <w:lang w:eastAsia="ru-RU"/>
        </w:rPr>
      </w:pPr>
      <w:r w:rsidRPr="00A1203C">
        <w:rPr>
          <w:rFonts w:ascii="Times New Roman" w:hAnsi="Times New Roman"/>
          <w:sz w:val="28"/>
          <w:szCs w:val="28"/>
          <w:lang w:eastAsia="ru-RU"/>
        </w:rPr>
        <w:t>1.5. Обеспечение проведения государственной итоговой аттестации по образовательным программам среднего профессионального образования осуществляется Училищем.</w:t>
      </w:r>
    </w:p>
    <w:p w:rsidR="00A1203C" w:rsidRPr="00A1203C" w:rsidRDefault="00A1203C" w:rsidP="00A1203C">
      <w:pPr>
        <w:spacing w:after="0" w:line="240" w:lineRule="auto"/>
        <w:ind w:firstLine="426"/>
        <w:jc w:val="both"/>
        <w:rPr>
          <w:rFonts w:ascii="Times New Roman" w:hAnsi="Times New Roman"/>
          <w:sz w:val="28"/>
          <w:szCs w:val="28"/>
          <w:lang w:eastAsia="ru-RU"/>
        </w:rPr>
      </w:pPr>
      <w:r w:rsidRPr="00A1203C">
        <w:rPr>
          <w:rFonts w:ascii="Times New Roman" w:hAnsi="Times New Roman"/>
          <w:sz w:val="28"/>
          <w:szCs w:val="28"/>
          <w:lang w:eastAsia="ru-RU"/>
        </w:rPr>
        <w:t xml:space="preserve">1.6. При проведении государственной итоговой аттестации студентов Училище использует средства, необходимые для организации образовательной деятельности. </w:t>
      </w:r>
    </w:p>
    <w:p w:rsidR="00A1203C" w:rsidRPr="00A1203C" w:rsidRDefault="00A1203C" w:rsidP="00A1203C">
      <w:pPr>
        <w:spacing w:after="0" w:line="240" w:lineRule="auto"/>
        <w:ind w:firstLine="426"/>
        <w:jc w:val="both"/>
        <w:rPr>
          <w:rFonts w:ascii="Times New Roman" w:hAnsi="Times New Roman"/>
          <w:sz w:val="28"/>
          <w:szCs w:val="28"/>
          <w:lang w:eastAsia="ru-RU"/>
        </w:rPr>
      </w:pPr>
      <w:r w:rsidRPr="00A1203C">
        <w:rPr>
          <w:rFonts w:ascii="Times New Roman" w:hAnsi="Times New Roman"/>
          <w:sz w:val="28"/>
          <w:szCs w:val="28"/>
          <w:lang w:eastAsia="ru-RU"/>
        </w:rPr>
        <w:t>1.7. Студентам и лицам, привлекаемым к государственной итоговой аттестации, во время ее проведения запрещается иметь при себе и использовать средства связи.</w:t>
      </w:r>
    </w:p>
    <w:p w:rsidR="00A1203C" w:rsidRPr="00A1203C" w:rsidRDefault="00A1203C" w:rsidP="00A1203C">
      <w:pPr>
        <w:ind w:firstLine="426"/>
        <w:jc w:val="both"/>
        <w:rPr>
          <w:rFonts w:ascii="Times New Roman" w:hAnsi="Times New Roman"/>
          <w:sz w:val="28"/>
          <w:szCs w:val="28"/>
          <w:lang w:eastAsia="ru-RU"/>
        </w:rPr>
      </w:pPr>
      <w:r w:rsidRPr="00A1203C">
        <w:rPr>
          <w:rFonts w:ascii="Times New Roman" w:hAnsi="Times New Roman"/>
          <w:sz w:val="28"/>
          <w:szCs w:val="28"/>
          <w:lang w:eastAsia="ru-RU"/>
        </w:rPr>
        <w:t xml:space="preserve">1.8. </w:t>
      </w:r>
      <w:proofErr w:type="gramStart"/>
      <w:r w:rsidRPr="00A1203C">
        <w:rPr>
          <w:rFonts w:ascii="Times New Roman" w:hAnsi="Times New Roman"/>
          <w:sz w:val="28"/>
          <w:szCs w:val="28"/>
          <w:lang w:eastAsia="ru-RU"/>
        </w:rPr>
        <w:t>Лица,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государственную итоговую аттестацию в Техникуме, осуществляющем     образовательную  деятельность  по  имеющей государственную аккредитацию образовательной программе  среднего профессионального  образования,  в соответствии с настоящим порядком.</w:t>
      </w:r>
      <w:proofErr w:type="gramEnd"/>
    </w:p>
    <w:p w:rsidR="00A1203C" w:rsidRPr="00A1203C" w:rsidRDefault="00A1203C" w:rsidP="00A1203C">
      <w:pPr>
        <w:pStyle w:val="1"/>
        <w:numPr>
          <w:ilvl w:val="0"/>
          <w:numId w:val="5"/>
        </w:numPr>
        <w:spacing w:after="0" w:line="240" w:lineRule="auto"/>
        <w:jc w:val="center"/>
        <w:rPr>
          <w:rFonts w:ascii="Times New Roman" w:hAnsi="Times New Roman"/>
          <w:b/>
          <w:sz w:val="28"/>
          <w:szCs w:val="28"/>
        </w:rPr>
      </w:pPr>
      <w:r w:rsidRPr="00A1203C">
        <w:rPr>
          <w:rFonts w:ascii="Times New Roman" w:hAnsi="Times New Roman"/>
          <w:b/>
          <w:sz w:val="28"/>
          <w:szCs w:val="28"/>
        </w:rPr>
        <w:t>Государственная экзаменационная комиссия</w:t>
      </w:r>
    </w:p>
    <w:p w:rsidR="00A1203C" w:rsidRPr="00A1203C" w:rsidRDefault="00A1203C" w:rsidP="00A1203C">
      <w:pPr>
        <w:pStyle w:val="1"/>
        <w:spacing w:after="0" w:line="240" w:lineRule="auto"/>
        <w:ind w:left="1080"/>
        <w:rPr>
          <w:rFonts w:ascii="Times New Roman" w:hAnsi="Times New Roman"/>
          <w:sz w:val="28"/>
          <w:szCs w:val="28"/>
        </w:rPr>
      </w:pPr>
    </w:p>
    <w:p w:rsidR="00A1203C" w:rsidRPr="00A1203C" w:rsidRDefault="00A1203C" w:rsidP="00A1203C">
      <w:pPr>
        <w:pStyle w:val="1"/>
        <w:numPr>
          <w:ilvl w:val="1"/>
          <w:numId w:val="1"/>
        </w:numPr>
        <w:tabs>
          <w:tab w:val="left" w:pos="993"/>
        </w:tabs>
        <w:spacing w:after="0" w:line="240" w:lineRule="auto"/>
        <w:ind w:left="0" w:firstLine="491"/>
        <w:jc w:val="both"/>
        <w:rPr>
          <w:rFonts w:ascii="Times New Roman" w:hAnsi="Times New Roman"/>
          <w:sz w:val="28"/>
          <w:szCs w:val="28"/>
        </w:rPr>
      </w:pPr>
      <w:r>
        <w:rPr>
          <w:rFonts w:ascii="Times New Roman" w:hAnsi="Times New Roman"/>
          <w:sz w:val="28"/>
          <w:szCs w:val="28"/>
        </w:rPr>
        <w:t xml:space="preserve">  </w:t>
      </w:r>
      <w:r w:rsidRPr="00A1203C">
        <w:rPr>
          <w:rFonts w:ascii="Times New Roman" w:hAnsi="Times New Roman"/>
          <w:sz w:val="28"/>
          <w:szCs w:val="28"/>
        </w:rPr>
        <w:t>В целях определения соответствия результатов освоения студентами ОП СПО соответствующим требованиям ФГОС СПО государственная итоговая аттестация проводится государственными экзаменационными комиссиями, которые создаются образовательной организацией по каждой ОП СПО, реализуемой образовательной организацией.</w:t>
      </w:r>
    </w:p>
    <w:p w:rsidR="00A1203C" w:rsidRPr="00A1203C" w:rsidRDefault="00A1203C" w:rsidP="00A1203C">
      <w:pPr>
        <w:pStyle w:val="1"/>
        <w:numPr>
          <w:ilvl w:val="1"/>
          <w:numId w:val="1"/>
        </w:numPr>
        <w:tabs>
          <w:tab w:val="left" w:pos="993"/>
        </w:tabs>
        <w:spacing w:after="0" w:line="240" w:lineRule="auto"/>
        <w:ind w:left="0" w:firstLine="426"/>
        <w:jc w:val="both"/>
        <w:rPr>
          <w:rFonts w:ascii="Times New Roman" w:hAnsi="Times New Roman"/>
          <w:sz w:val="28"/>
          <w:szCs w:val="28"/>
        </w:rPr>
      </w:pPr>
      <w:r w:rsidRPr="00A1203C">
        <w:rPr>
          <w:rFonts w:ascii="Times New Roman" w:hAnsi="Times New Roman"/>
          <w:sz w:val="28"/>
          <w:szCs w:val="28"/>
        </w:rPr>
        <w:t>Государственная экзаменационная комиссия формируется из преподавателей образовательной организации, имеющих высшую или первую квалификационную категорию; лиц, приглашенных из сторонних организаций: преподавателей, имеющих высшую или первую квалификационную категорию, представителей работодателей или их объединений по профилю подготовки выпускников. Состав государственной экзаменационной комиссии утверждается приказом директора образовательной организации.</w:t>
      </w:r>
    </w:p>
    <w:p w:rsidR="00A1203C" w:rsidRPr="00A1203C" w:rsidRDefault="00A1203C" w:rsidP="00A1203C">
      <w:pPr>
        <w:pStyle w:val="1"/>
        <w:numPr>
          <w:ilvl w:val="1"/>
          <w:numId w:val="1"/>
        </w:numPr>
        <w:spacing w:after="0" w:line="240" w:lineRule="auto"/>
        <w:ind w:left="0" w:firstLine="426"/>
        <w:jc w:val="both"/>
        <w:rPr>
          <w:rFonts w:ascii="Times New Roman" w:hAnsi="Times New Roman"/>
          <w:sz w:val="28"/>
          <w:szCs w:val="28"/>
        </w:rPr>
      </w:pPr>
      <w:r w:rsidRPr="00A1203C">
        <w:rPr>
          <w:rFonts w:ascii="Times New Roman" w:hAnsi="Times New Roman"/>
          <w:sz w:val="28"/>
          <w:szCs w:val="28"/>
        </w:rPr>
        <w:t xml:space="preserve">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 Председатель государственной </w:t>
      </w:r>
      <w:r w:rsidRPr="00A1203C">
        <w:rPr>
          <w:rFonts w:ascii="Times New Roman" w:hAnsi="Times New Roman"/>
          <w:sz w:val="28"/>
          <w:szCs w:val="28"/>
        </w:rPr>
        <w:lastRenderedPageBreak/>
        <w:t>экзаменационной комиссии утверждается не позднее 20 декабря текущего года на следующий календарный год (с 1 января по 31 декабря) комитетом образования и науки Волгоградской области, по представлению образовательной организации.</w:t>
      </w:r>
    </w:p>
    <w:p w:rsidR="00A1203C" w:rsidRPr="00A1203C" w:rsidRDefault="00A1203C" w:rsidP="00A1203C">
      <w:pPr>
        <w:pStyle w:val="1"/>
        <w:spacing w:after="0" w:line="240" w:lineRule="auto"/>
        <w:ind w:left="0"/>
        <w:jc w:val="both"/>
        <w:rPr>
          <w:rFonts w:ascii="Times New Roman" w:hAnsi="Times New Roman"/>
          <w:sz w:val="28"/>
          <w:szCs w:val="28"/>
        </w:rPr>
      </w:pPr>
      <w:r w:rsidRPr="00A1203C">
        <w:rPr>
          <w:rFonts w:ascii="Times New Roman" w:hAnsi="Times New Roman"/>
          <w:sz w:val="28"/>
          <w:szCs w:val="28"/>
        </w:rPr>
        <w:t>Председателем государственной экзаменационной комиссии образовательной организации утверждается лицо, не работающее в образовательной организации, из числа:</w:t>
      </w:r>
    </w:p>
    <w:p w:rsidR="00A1203C" w:rsidRPr="00A1203C" w:rsidRDefault="00A1203C" w:rsidP="00A1203C">
      <w:pPr>
        <w:pStyle w:val="1"/>
        <w:numPr>
          <w:ilvl w:val="0"/>
          <w:numId w:val="2"/>
        </w:numPr>
        <w:spacing w:after="0" w:line="240" w:lineRule="auto"/>
        <w:ind w:left="0"/>
        <w:jc w:val="both"/>
        <w:rPr>
          <w:rFonts w:ascii="Times New Roman" w:hAnsi="Times New Roman"/>
          <w:sz w:val="28"/>
          <w:szCs w:val="28"/>
        </w:rPr>
      </w:pPr>
      <w:r w:rsidRPr="00A1203C">
        <w:rPr>
          <w:rFonts w:ascii="Times New Roman" w:hAnsi="Times New Roman"/>
          <w:sz w:val="28"/>
          <w:szCs w:val="28"/>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w:t>
      </w:r>
    </w:p>
    <w:p w:rsidR="00A1203C" w:rsidRPr="00A1203C" w:rsidRDefault="00A1203C" w:rsidP="00A1203C">
      <w:pPr>
        <w:pStyle w:val="1"/>
        <w:numPr>
          <w:ilvl w:val="0"/>
          <w:numId w:val="2"/>
        </w:numPr>
        <w:spacing w:after="0" w:line="240" w:lineRule="auto"/>
        <w:ind w:left="0"/>
        <w:jc w:val="both"/>
        <w:rPr>
          <w:rFonts w:ascii="Times New Roman" w:hAnsi="Times New Roman"/>
          <w:sz w:val="28"/>
          <w:szCs w:val="28"/>
        </w:rPr>
      </w:pPr>
      <w:r w:rsidRPr="00A1203C">
        <w:rPr>
          <w:rFonts w:ascii="Times New Roman" w:hAnsi="Times New Roman"/>
          <w:sz w:val="28"/>
          <w:szCs w:val="28"/>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w:t>
      </w:r>
    </w:p>
    <w:p w:rsidR="00A1203C" w:rsidRPr="00A1203C" w:rsidRDefault="00A1203C" w:rsidP="00A1203C">
      <w:pPr>
        <w:pStyle w:val="1"/>
        <w:spacing w:after="0" w:line="240" w:lineRule="auto"/>
        <w:ind w:left="0"/>
        <w:jc w:val="both"/>
        <w:rPr>
          <w:rFonts w:ascii="Times New Roman" w:hAnsi="Times New Roman"/>
          <w:sz w:val="28"/>
          <w:szCs w:val="28"/>
        </w:rPr>
      </w:pPr>
      <w:r w:rsidRPr="00A1203C">
        <w:rPr>
          <w:rFonts w:ascii="Times New Roman" w:hAnsi="Times New Roman"/>
          <w:sz w:val="28"/>
          <w:szCs w:val="28"/>
        </w:rPr>
        <w:t>высшую квалификационную категорию;</w:t>
      </w:r>
    </w:p>
    <w:p w:rsidR="00A1203C" w:rsidRPr="00A1203C" w:rsidRDefault="00A1203C" w:rsidP="00A1203C">
      <w:pPr>
        <w:pStyle w:val="1"/>
        <w:numPr>
          <w:ilvl w:val="1"/>
          <w:numId w:val="2"/>
        </w:numPr>
        <w:tabs>
          <w:tab w:val="clear" w:pos="1800"/>
          <w:tab w:val="num" w:pos="1080"/>
        </w:tabs>
        <w:spacing w:after="0" w:line="240" w:lineRule="auto"/>
        <w:ind w:left="0"/>
        <w:jc w:val="both"/>
        <w:rPr>
          <w:rFonts w:ascii="Times New Roman" w:hAnsi="Times New Roman"/>
          <w:sz w:val="28"/>
          <w:szCs w:val="28"/>
        </w:rPr>
      </w:pPr>
      <w:r w:rsidRPr="00A1203C">
        <w:rPr>
          <w:rFonts w:ascii="Times New Roman" w:hAnsi="Times New Roman"/>
          <w:sz w:val="28"/>
          <w:szCs w:val="28"/>
        </w:rPr>
        <w:t>ведущих специалистов - представителей работодателей или их объединений по профилю подготовки выпускников.</w:t>
      </w:r>
    </w:p>
    <w:p w:rsidR="00A1203C" w:rsidRPr="00A1203C" w:rsidRDefault="00A1203C" w:rsidP="00A1203C">
      <w:pPr>
        <w:pStyle w:val="1"/>
        <w:numPr>
          <w:ilvl w:val="1"/>
          <w:numId w:val="1"/>
        </w:numPr>
        <w:spacing w:after="0" w:line="240" w:lineRule="auto"/>
        <w:ind w:left="0" w:firstLine="284"/>
        <w:jc w:val="both"/>
        <w:rPr>
          <w:rFonts w:ascii="Times New Roman" w:hAnsi="Times New Roman"/>
          <w:sz w:val="28"/>
          <w:szCs w:val="28"/>
        </w:rPr>
      </w:pPr>
      <w:r w:rsidRPr="00A1203C">
        <w:rPr>
          <w:rFonts w:ascii="Times New Roman" w:hAnsi="Times New Roman"/>
          <w:sz w:val="28"/>
          <w:szCs w:val="28"/>
        </w:rPr>
        <w:t>Директор образовательной организации является заместителем председателя государственной экзаменационной комиссии.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директора образовательной организации или педагогических работников, имеющих высшую квалификационную категорию.</w:t>
      </w:r>
    </w:p>
    <w:p w:rsidR="00A1203C" w:rsidRPr="00A1203C" w:rsidRDefault="00A1203C" w:rsidP="00A1203C">
      <w:pPr>
        <w:pStyle w:val="1"/>
        <w:numPr>
          <w:ilvl w:val="1"/>
          <w:numId w:val="1"/>
        </w:numPr>
        <w:spacing w:after="0" w:line="240" w:lineRule="auto"/>
        <w:ind w:left="0" w:firstLine="284"/>
        <w:jc w:val="both"/>
        <w:rPr>
          <w:rFonts w:ascii="Times New Roman" w:hAnsi="Times New Roman"/>
          <w:sz w:val="28"/>
          <w:szCs w:val="28"/>
        </w:rPr>
      </w:pPr>
      <w:r w:rsidRPr="00A1203C">
        <w:rPr>
          <w:rFonts w:ascii="Times New Roman" w:hAnsi="Times New Roman"/>
          <w:sz w:val="28"/>
          <w:szCs w:val="28"/>
        </w:rPr>
        <w:t>Государственная экзаменационная комиссия действует в течение одного календарного года.</w:t>
      </w:r>
    </w:p>
    <w:p w:rsidR="00A1203C" w:rsidRPr="00A1203C" w:rsidRDefault="00A1203C" w:rsidP="00A1203C">
      <w:pPr>
        <w:spacing w:after="0" w:line="240" w:lineRule="auto"/>
        <w:ind w:firstLine="709"/>
        <w:jc w:val="both"/>
        <w:rPr>
          <w:rFonts w:ascii="Times New Roman" w:hAnsi="Times New Roman"/>
          <w:sz w:val="28"/>
          <w:szCs w:val="28"/>
          <w:lang w:eastAsia="ru-RU"/>
        </w:rPr>
      </w:pPr>
    </w:p>
    <w:p w:rsidR="00A1203C" w:rsidRPr="00A1203C" w:rsidRDefault="00A1203C" w:rsidP="00A1203C">
      <w:pPr>
        <w:spacing w:after="0" w:line="240" w:lineRule="auto"/>
        <w:jc w:val="both"/>
        <w:rPr>
          <w:rFonts w:ascii="Times New Roman" w:hAnsi="Times New Roman"/>
          <w:sz w:val="28"/>
          <w:szCs w:val="28"/>
        </w:rPr>
      </w:pPr>
    </w:p>
    <w:p w:rsidR="00A1203C" w:rsidRPr="00A1203C" w:rsidRDefault="00A1203C" w:rsidP="00A1203C">
      <w:pPr>
        <w:pStyle w:val="1"/>
        <w:numPr>
          <w:ilvl w:val="0"/>
          <w:numId w:val="5"/>
        </w:numPr>
        <w:spacing w:after="0" w:line="240" w:lineRule="auto"/>
        <w:jc w:val="center"/>
        <w:rPr>
          <w:rFonts w:ascii="Times New Roman" w:hAnsi="Times New Roman"/>
          <w:b/>
          <w:sz w:val="28"/>
          <w:szCs w:val="28"/>
        </w:rPr>
      </w:pPr>
      <w:r w:rsidRPr="00A1203C">
        <w:rPr>
          <w:rFonts w:ascii="Times New Roman" w:hAnsi="Times New Roman"/>
          <w:b/>
          <w:sz w:val="28"/>
          <w:szCs w:val="28"/>
        </w:rPr>
        <w:t>Формы государственной итоговой аттестации</w:t>
      </w:r>
    </w:p>
    <w:p w:rsidR="00A1203C" w:rsidRPr="00A1203C" w:rsidRDefault="00A1203C" w:rsidP="00A1203C">
      <w:pPr>
        <w:spacing w:after="0" w:line="240" w:lineRule="auto"/>
        <w:jc w:val="both"/>
        <w:rPr>
          <w:rFonts w:ascii="Times New Roman" w:hAnsi="Times New Roman"/>
          <w:sz w:val="28"/>
          <w:szCs w:val="28"/>
        </w:rPr>
      </w:pPr>
    </w:p>
    <w:p w:rsidR="00A1203C" w:rsidRPr="00A1203C" w:rsidRDefault="00A1203C" w:rsidP="00A1203C">
      <w:pPr>
        <w:pStyle w:val="1"/>
        <w:numPr>
          <w:ilvl w:val="1"/>
          <w:numId w:val="6"/>
        </w:numPr>
        <w:spacing w:after="0" w:line="240" w:lineRule="auto"/>
        <w:ind w:left="142" w:firstLine="142"/>
        <w:jc w:val="both"/>
        <w:rPr>
          <w:rFonts w:ascii="Times New Roman" w:hAnsi="Times New Roman"/>
          <w:sz w:val="28"/>
          <w:szCs w:val="28"/>
        </w:rPr>
      </w:pPr>
      <w:r>
        <w:rPr>
          <w:rFonts w:ascii="Times New Roman" w:hAnsi="Times New Roman"/>
          <w:sz w:val="28"/>
          <w:szCs w:val="28"/>
        </w:rPr>
        <w:t xml:space="preserve"> </w:t>
      </w:r>
      <w:r w:rsidRPr="00A1203C">
        <w:rPr>
          <w:rFonts w:ascii="Times New Roman" w:hAnsi="Times New Roman"/>
          <w:sz w:val="28"/>
          <w:szCs w:val="28"/>
        </w:rPr>
        <w:t xml:space="preserve">Формами государственной итоговой аттестации </w:t>
      </w:r>
      <w:proofErr w:type="gramStart"/>
      <w:r w:rsidRPr="00A1203C">
        <w:rPr>
          <w:rFonts w:ascii="Times New Roman" w:hAnsi="Times New Roman"/>
          <w:sz w:val="28"/>
          <w:szCs w:val="28"/>
        </w:rPr>
        <w:t>по</w:t>
      </w:r>
      <w:proofErr w:type="gramEnd"/>
      <w:r w:rsidRPr="00A1203C">
        <w:rPr>
          <w:rFonts w:ascii="Times New Roman" w:hAnsi="Times New Roman"/>
          <w:sz w:val="28"/>
          <w:szCs w:val="28"/>
        </w:rPr>
        <w:t xml:space="preserve"> ОП СПО являются:</w:t>
      </w:r>
    </w:p>
    <w:p w:rsidR="00A1203C" w:rsidRPr="00A1203C" w:rsidRDefault="00A1203C" w:rsidP="00A1203C">
      <w:pPr>
        <w:pStyle w:val="1"/>
        <w:spacing w:after="0" w:line="240" w:lineRule="auto"/>
        <w:ind w:left="142"/>
        <w:jc w:val="both"/>
        <w:rPr>
          <w:rFonts w:ascii="Times New Roman" w:hAnsi="Times New Roman"/>
          <w:sz w:val="28"/>
          <w:szCs w:val="28"/>
        </w:rPr>
      </w:pPr>
      <w:r>
        <w:rPr>
          <w:rFonts w:ascii="Times New Roman" w:hAnsi="Times New Roman"/>
          <w:sz w:val="28"/>
          <w:szCs w:val="28"/>
        </w:rPr>
        <w:t xml:space="preserve"> - </w:t>
      </w:r>
      <w:r w:rsidRPr="00A1203C">
        <w:rPr>
          <w:rFonts w:ascii="Times New Roman" w:hAnsi="Times New Roman"/>
          <w:sz w:val="28"/>
          <w:szCs w:val="28"/>
        </w:rPr>
        <w:t>защита выпускной квалификационной работы.</w:t>
      </w:r>
    </w:p>
    <w:p w:rsidR="00A1203C" w:rsidRPr="00A1203C" w:rsidRDefault="00A1203C" w:rsidP="00A1203C">
      <w:pPr>
        <w:pStyle w:val="1"/>
        <w:numPr>
          <w:ilvl w:val="1"/>
          <w:numId w:val="6"/>
        </w:numPr>
        <w:spacing w:after="0" w:line="240" w:lineRule="auto"/>
        <w:ind w:left="142" w:firstLine="142"/>
        <w:jc w:val="both"/>
        <w:rPr>
          <w:rFonts w:ascii="Times New Roman" w:hAnsi="Times New Roman"/>
          <w:sz w:val="28"/>
          <w:szCs w:val="28"/>
        </w:rPr>
      </w:pPr>
      <w:r>
        <w:rPr>
          <w:rFonts w:ascii="Times New Roman" w:hAnsi="Times New Roman"/>
          <w:sz w:val="28"/>
          <w:szCs w:val="28"/>
        </w:rPr>
        <w:t xml:space="preserve"> </w:t>
      </w:r>
      <w:r w:rsidRPr="00A1203C">
        <w:rPr>
          <w:rFonts w:ascii="Times New Roman" w:hAnsi="Times New Roman"/>
          <w:sz w:val="28"/>
          <w:szCs w:val="28"/>
        </w:rPr>
        <w:t>Выпускная квалификационная работа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работе.</w:t>
      </w:r>
    </w:p>
    <w:p w:rsidR="00A1203C" w:rsidRPr="00A1203C" w:rsidRDefault="00A1203C" w:rsidP="00A1203C">
      <w:pPr>
        <w:pStyle w:val="1"/>
        <w:numPr>
          <w:ilvl w:val="1"/>
          <w:numId w:val="6"/>
        </w:numPr>
        <w:spacing w:after="0" w:line="240" w:lineRule="auto"/>
        <w:ind w:left="142" w:firstLine="142"/>
        <w:jc w:val="both"/>
        <w:rPr>
          <w:rFonts w:ascii="Times New Roman" w:hAnsi="Times New Roman"/>
          <w:sz w:val="28"/>
          <w:szCs w:val="28"/>
        </w:rPr>
      </w:pPr>
      <w:r>
        <w:rPr>
          <w:rFonts w:ascii="Times New Roman" w:hAnsi="Times New Roman"/>
          <w:sz w:val="28"/>
          <w:szCs w:val="28"/>
        </w:rPr>
        <w:t xml:space="preserve"> </w:t>
      </w:r>
      <w:r w:rsidRPr="00A1203C">
        <w:rPr>
          <w:rFonts w:ascii="Times New Roman" w:hAnsi="Times New Roman"/>
          <w:sz w:val="28"/>
          <w:szCs w:val="28"/>
        </w:rPr>
        <w:t>Выпускная квалификационная работа выполняется в виде выпускной практической квалификационной работы и письменной экзаменационной работы.</w:t>
      </w:r>
    </w:p>
    <w:p w:rsidR="00A1203C" w:rsidRPr="00A1203C" w:rsidRDefault="00A1203C" w:rsidP="00A1203C">
      <w:pPr>
        <w:pStyle w:val="1"/>
        <w:numPr>
          <w:ilvl w:val="1"/>
          <w:numId w:val="6"/>
        </w:numPr>
        <w:spacing w:after="0" w:line="240" w:lineRule="auto"/>
        <w:ind w:left="142" w:firstLine="0"/>
        <w:jc w:val="both"/>
        <w:rPr>
          <w:rFonts w:ascii="Times New Roman" w:hAnsi="Times New Roman"/>
          <w:sz w:val="28"/>
          <w:szCs w:val="28"/>
        </w:rPr>
      </w:pPr>
      <w:r w:rsidRPr="00A1203C">
        <w:rPr>
          <w:rFonts w:ascii="Times New Roman" w:hAnsi="Times New Roman"/>
          <w:sz w:val="28"/>
          <w:szCs w:val="28"/>
        </w:rPr>
        <w:t xml:space="preserve">Темы </w:t>
      </w:r>
      <w:proofErr w:type="gramStart"/>
      <w:r w:rsidRPr="00A1203C">
        <w:rPr>
          <w:rFonts w:ascii="Times New Roman" w:hAnsi="Times New Roman"/>
          <w:sz w:val="28"/>
          <w:szCs w:val="28"/>
        </w:rPr>
        <w:t>выпускных</w:t>
      </w:r>
      <w:proofErr w:type="gramEnd"/>
      <w:r w:rsidRPr="00A1203C">
        <w:rPr>
          <w:rFonts w:ascii="Times New Roman" w:hAnsi="Times New Roman"/>
          <w:sz w:val="28"/>
          <w:szCs w:val="28"/>
        </w:rPr>
        <w:t xml:space="preserve"> квалификационных работ определяются образовательной организацией.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w:t>
      </w:r>
      <w:proofErr w:type="gramStart"/>
      <w:r w:rsidRPr="00A1203C">
        <w:rPr>
          <w:rFonts w:ascii="Times New Roman" w:hAnsi="Times New Roman"/>
          <w:sz w:val="28"/>
          <w:szCs w:val="28"/>
        </w:rPr>
        <w:t>в</w:t>
      </w:r>
      <w:proofErr w:type="gramEnd"/>
      <w:r w:rsidRPr="00A1203C">
        <w:rPr>
          <w:rFonts w:ascii="Times New Roman" w:hAnsi="Times New Roman"/>
          <w:sz w:val="28"/>
          <w:szCs w:val="28"/>
        </w:rPr>
        <w:t xml:space="preserve"> ОП СПО. Для </w:t>
      </w:r>
      <w:r w:rsidRPr="00A1203C">
        <w:rPr>
          <w:rFonts w:ascii="Times New Roman" w:hAnsi="Times New Roman"/>
          <w:sz w:val="28"/>
          <w:szCs w:val="28"/>
        </w:rPr>
        <w:lastRenderedPageBreak/>
        <w:t>подготовки выпускной квалификационной работы студенту назначается руководитель. Закрепление за студентами тем выпускных квалификационных работ, назначение руководителей осуществляется приказом директора образовательной организации.</w:t>
      </w:r>
    </w:p>
    <w:p w:rsidR="00A1203C" w:rsidRPr="00A1203C" w:rsidRDefault="00A1203C" w:rsidP="00A1203C">
      <w:pPr>
        <w:pStyle w:val="1"/>
        <w:numPr>
          <w:ilvl w:val="1"/>
          <w:numId w:val="6"/>
        </w:numPr>
        <w:spacing w:after="0" w:line="240" w:lineRule="auto"/>
        <w:ind w:left="0" w:firstLine="142"/>
        <w:jc w:val="both"/>
        <w:rPr>
          <w:rFonts w:ascii="Times New Roman" w:hAnsi="Times New Roman"/>
          <w:sz w:val="28"/>
          <w:szCs w:val="28"/>
        </w:rPr>
      </w:pPr>
      <w:r w:rsidRPr="00A1203C">
        <w:rPr>
          <w:rFonts w:ascii="Times New Roman" w:hAnsi="Times New Roman"/>
          <w:sz w:val="28"/>
          <w:szCs w:val="28"/>
        </w:rPr>
        <w:t>Программа государственной итоговой аттестации, требования к выпускным квалификационным работам, а также критерии оценки знаний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w:t>
      </w:r>
    </w:p>
    <w:p w:rsidR="00A1203C" w:rsidRPr="00A1203C" w:rsidRDefault="00A1203C" w:rsidP="00A1203C">
      <w:pPr>
        <w:pStyle w:val="1"/>
        <w:numPr>
          <w:ilvl w:val="1"/>
          <w:numId w:val="6"/>
        </w:numPr>
        <w:spacing w:after="0" w:line="240" w:lineRule="auto"/>
        <w:ind w:left="0" w:firstLine="142"/>
        <w:jc w:val="both"/>
        <w:rPr>
          <w:rFonts w:ascii="Times New Roman" w:hAnsi="Times New Roman"/>
          <w:sz w:val="28"/>
          <w:szCs w:val="28"/>
        </w:rPr>
      </w:pPr>
      <w:r w:rsidRPr="00A1203C">
        <w:rPr>
          <w:rFonts w:ascii="Times New Roman" w:hAnsi="Times New Roman"/>
          <w:sz w:val="28"/>
          <w:szCs w:val="28"/>
        </w:rPr>
        <w:t>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A1203C" w:rsidRPr="00A1203C" w:rsidRDefault="00A1203C" w:rsidP="00A1203C">
      <w:pPr>
        <w:pStyle w:val="1"/>
        <w:spacing w:after="0" w:line="240" w:lineRule="auto"/>
        <w:jc w:val="both"/>
        <w:rPr>
          <w:rFonts w:ascii="Times New Roman" w:hAnsi="Times New Roman"/>
          <w:sz w:val="28"/>
          <w:szCs w:val="28"/>
        </w:rPr>
      </w:pPr>
    </w:p>
    <w:p w:rsidR="00A1203C" w:rsidRPr="00A1203C" w:rsidRDefault="00A1203C" w:rsidP="00A1203C">
      <w:pPr>
        <w:shd w:val="clear" w:color="auto" w:fill="FFFFFF"/>
        <w:spacing w:after="0" w:line="240" w:lineRule="auto"/>
        <w:ind w:firstLine="709"/>
        <w:jc w:val="center"/>
        <w:rPr>
          <w:rFonts w:ascii="Times New Roman" w:hAnsi="Times New Roman"/>
          <w:b/>
          <w:sz w:val="28"/>
          <w:szCs w:val="28"/>
          <w:lang w:eastAsia="ru-RU"/>
        </w:rPr>
      </w:pPr>
      <w:r w:rsidRPr="00A1203C">
        <w:rPr>
          <w:rFonts w:ascii="Times New Roman" w:hAnsi="Times New Roman"/>
          <w:b/>
          <w:color w:val="000000"/>
          <w:sz w:val="28"/>
          <w:szCs w:val="28"/>
          <w:lang w:val="en-US" w:eastAsia="ru-RU"/>
        </w:rPr>
        <w:t>IV</w:t>
      </w:r>
      <w:r w:rsidRPr="00A1203C">
        <w:rPr>
          <w:rFonts w:ascii="Times New Roman" w:hAnsi="Times New Roman"/>
          <w:b/>
          <w:color w:val="000000"/>
          <w:sz w:val="28"/>
          <w:szCs w:val="28"/>
          <w:lang w:eastAsia="ru-RU"/>
        </w:rPr>
        <w:t xml:space="preserve">. </w:t>
      </w:r>
      <w:r w:rsidRPr="00A1203C">
        <w:rPr>
          <w:rFonts w:ascii="Times New Roman" w:hAnsi="Times New Roman"/>
          <w:b/>
          <w:sz w:val="28"/>
          <w:szCs w:val="28"/>
          <w:lang w:eastAsia="ru-RU"/>
        </w:rPr>
        <w:t>Порядок разработки тематики и выполнения выпускной квалификационной работы</w:t>
      </w:r>
    </w:p>
    <w:p w:rsidR="00A1203C" w:rsidRPr="00A1203C" w:rsidRDefault="00A1203C" w:rsidP="00A1203C">
      <w:pPr>
        <w:shd w:val="clear" w:color="auto" w:fill="FFFFFF"/>
        <w:spacing w:after="0" w:line="240" w:lineRule="auto"/>
        <w:jc w:val="both"/>
        <w:rPr>
          <w:rFonts w:ascii="Times New Roman" w:hAnsi="Times New Roman"/>
          <w:sz w:val="28"/>
          <w:szCs w:val="28"/>
          <w:lang w:eastAsia="ru-RU"/>
        </w:rPr>
      </w:pPr>
      <w:r w:rsidRPr="00A1203C">
        <w:rPr>
          <w:rFonts w:ascii="Times New Roman" w:hAnsi="Times New Roman"/>
          <w:color w:val="000000"/>
          <w:sz w:val="28"/>
          <w:szCs w:val="28"/>
          <w:lang w:eastAsia="ru-RU"/>
        </w:rPr>
        <w:t xml:space="preserve"> </w:t>
      </w:r>
      <w:r w:rsidRPr="00A1203C">
        <w:rPr>
          <w:rFonts w:ascii="Times New Roman" w:hAnsi="Times New Roman"/>
          <w:sz w:val="28"/>
          <w:szCs w:val="28"/>
          <w:lang w:eastAsia="ru-RU"/>
        </w:rPr>
        <w:t>4.1. Выполнение выпускной квалификационной работы призвано способствовать формированию общих и профессиональных компетенций у студентов.</w:t>
      </w:r>
    </w:p>
    <w:p w:rsidR="00A1203C" w:rsidRPr="00A1203C" w:rsidRDefault="00A1203C" w:rsidP="00A1203C">
      <w:pPr>
        <w:shd w:val="clear" w:color="auto" w:fill="FFFFFF"/>
        <w:spacing w:after="0" w:line="240" w:lineRule="auto"/>
        <w:jc w:val="both"/>
        <w:rPr>
          <w:rFonts w:ascii="Times New Roman" w:hAnsi="Times New Roman"/>
          <w:sz w:val="28"/>
          <w:szCs w:val="28"/>
          <w:lang w:eastAsia="ru-RU"/>
        </w:rPr>
      </w:pPr>
      <w:r w:rsidRPr="00A1203C">
        <w:rPr>
          <w:rFonts w:ascii="Times New Roman" w:hAnsi="Times New Roman"/>
          <w:sz w:val="28"/>
          <w:szCs w:val="28"/>
          <w:lang w:eastAsia="ru-RU"/>
        </w:rPr>
        <w:t xml:space="preserve">  4.2. Выпускная квалификационная работа должна иметь актуальность и практическую значимость и может выполняться по предложениям (заказам) предприятий, организаций, учреждений различных организационно – правовых форм. </w:t>
      </w:r>
    </w:p>
    <w:p w:rsidR="00A1203C" w:rsidRPr="00A1203C" w:rsidRDefault="00A1203C" w:rsidP="00A1203C">
      <w:pPr>
        <w:shd w:val="clear" w:color="auto" w:fill="FFFFFF"/>
        <w:spacing w:after="0" w:line="240" w:lineRule="auto"/>
        <w:jc w:val="both"/>
        <w:rPr>
          <w:rFonts w:ascii="Times New Roman" w:hAnsi="Times New Roman"/>
          <w:sz w:val="28"/>
          <w:szCs w:val="28"/>
          <w:lang w:eastAsia="ru-RU"/>
        </w:rPr>
      </w:pPr>
      <w:r w:rsidRPr="00A1203C">
        <w:rPr>
          <w:rFonts w:ascii="Times New Roman" w:hAnsi="Times New Roman"/>
          <w:sz w:val="28"/>
          <w:szCs w:val="28"/>
          <w:lang w:eastAsia="ru-RU"/>
        </w:rPr>
        <w:t xml:space="preserve"> 4.3. Темы </w:t>
      </w:r>
      <w:proofErr w:type="gramStart"/>
      <w:r w:rsidRPr="00A1203C">
        <w:rPr>
          <w:rFonts w:ascii="Times New Roman" w:hAnsi="Times New Roman"/>
          <w:sz w:val="28"/>
          <w:szCs w:val="28"/>
          <w:lang w:eastAsia="ru-RU"/>
        </w:rPr>
        <w:t>выпускных</w:t>
      </w:r>
      <w:proofErr w:type="gramEnd"/>
      <w:r w:rsidRPr="00A1203C">
        <w:rPr>
          <w:rFonts w:ascii="Times New Roman" w:hAnsi="Times New Roman"/>
          <w:sz w:val="28"/>
          <w:szCs w:val="28"/>
          <w:lang w:eastAsia="ru-RU"/>
        </w:rPr>
        <w:t xml:space="preserve"> квалификационных работ разрабатываются преподавателями Училища. Тема выпускной квалификационной работы может быть предложена студентом при условии обоснования целесообразности ее разработки.</w:t>
      </w:r>
    </w:p>
    <w:p w:rsidR="00A1203C" w:rsidRPr="00A1203C" w:rsidRDefault="00A1203C" w:rsidP="00A1203C">
      <w:pPr>
        <w:shd w:val="clear" w:color="auto" w:fill="FFFFFF"/>
        <w:spacing w:after="0" w:line="240" w:lineRule="auto"/>
        <w:jc w:val="both"/>
        <w:rPr>
          <w:rFonts w:ascii="Times New Roman" w:hAnsi="Times New Roman"/>
          <w:sz w:val="28"/>
          <w:szCs w:val="28"/>
          <w:lang w:eastAsia="ru-RU"/>
        </w:rPr>
      </w:pPr>
      <w:r w:rsidRPr="00A1203C">
        <w:rPr>
          <w:rFonts w:ascii="Times New Roman" w:hAnsi="Times New Roman"/>
          <w:sz w:val="28"/>
          <w:szCs w:val="28"/>
          <w:lang w:eastAsia="ru-RU"/>
        </w:rPr>
        <w:t xml:space="preserve"> 4.4. Темы </w:t>
      </w:r>
      <w:proofErr w:type="gramStart"/>
      <w:r w:rsidRPr="00A1203C">
        <w:rPr>
          <w:rFonts w:ascii="Times New Roman" w:hAnsi="Times New Roman"/>
          <w:sz w:val="28"/>
          <w:szCs w:val="28"/>
          <w:lang w:eastAsia="ru-RU"/>
        </w:rPr>
        <w:t>выпускных</w:t>
      </w:r>
      <w:proofErr w:type="gramEnd"/>
      <w:r w:rsidRPr="00A1203C">
        <w:rPr>
          <w:rFonts w:ascii="Times New Roman" w:hAnsi="Times New Roman"/>
          <w:sz w:val="28"/>
          <w:szCs w:val="28"/>
          <w:lang w:eastAsia="ru-RU"/>
        </w:rPr>
        <w:t xml:space="preserve"> квалификационных работ должны отвечать современным требованиям развития науки, техники, производства, экономики.</w:t>
      </w:r>
    </w:p>
    <w:p w:rsidR="00A1203C" w:rsidRPr="00A1203C" w:rsidRDefault="00A1203C" w:rsidP="00A1203C">
      <w:pPr>
        <w:shd w:val="clear" w:color="auto" w:fill="FFFFFF"/>
        <w:spacing w:after="0" w:line="240" w:lineRule="auto"/>
        <w:jc w:val="both"/>
        <w:rPr>
          <w:rFonts w:ascii="Times New Roman" w:hAnsi="Times New Roman"/>
          <w:sz w:val="28"/>
          <w:szCs w:val="28"/>
          <w:lang w:eastAsia="ru-RU"/>
        </w:rPr>
      </w:pPr>
      <w:r w:rsidRPr="00A1203C">
        <w:rPr>
          <w:rFonts w:ascii="Times New Roman" w:hAnsi="Times New Roman"/>
          <w:sz w:val="28"/>
          <w:szCs w:val="28"/>
          <w:lang w:eastAsia="ru-RU"/>
        </w:rPr>
        <w:t xml:space="preserve"> 4.5.  Руководитель выпускной квалификационной работы назначается приказом директора Училища. Кроме основного руководителя могут назначаться  консультанты по отдельным частям выпускной квалификационной работы. </w:t>
      </w:r>
    </w:p>
    <w:p w:rsidR="00A1203C" w:rsidRPr="00A1203C" w:rsidRDefault="00A1203C" w:rsidP="00A1203C">
      <w:pPr>
        <w:shd w:val="clear" w:color="auto" w:fill="FFFFFF"/>
        <w:spacing w:after="0" w:line="240" w:lineRule="auto"/>
        <w:jc w:val="both"/>
        <w:rPr>
          <w:rFonts w:ascii="Times New Roman" w:hAnsi="Times New Roman"/>
          <w:sz w:val="28"/>
          <w:szCs w:val="28"/>
          <w:lang w:eastAsia="ru-RU"/>
        </w:rPr>
      </w:pPr>
      <w:r w:rsidRPr="00A1203C">
        <w:rPr>
          <w:rFonts w:ascii="Times New Roman" w:hAnsi="Times New Roman"/>
          <w:sz w:val="28"/>
          <w:szCs w:val="28"/>
          <w:lang w:eastAsia="ru-RU"/>
        </w:rPr>
        <w:t>4.6.  Закрепление тем выпускных квалификационных работ (с указанием руководителя, консультантов и сроков выполнения) оформляется распоряжением.</w:t>
      </w:r>
    </w:p>
    <w:p w:rsidR="00A1203C" w:rsidRPr="00A1203C" w:rsidRDefault="00A1203C" w:rsidP="00A1203C">
      <w:pPr>
        <w:shd w:val="clear" w:color="auto" w:fill="FFFFFF"/>
        <w:spacing w:after="0" w:line="240" w:lineRule="auto"/>
        <w:jc w:val="both"/>
        <w:rPr>
          <w:rFonts w:ascii="Times New Roman" w:hAnsi="Times New Roman"/>
          <w:sz w:val="28"/>
          <w:szCs w:val="28"/>
          <w:lang w:eastAsia="ru-RU"/>
        </w:rPr>
      </w:pPr>
      <w:r w:rsidRPr="00A1203C">
        <w:rPr>
          <w:rFonts w:ascii="Times New Roman" w:hAnsi="Times New Roman"/>
          <w:sz w:val="28"/>
          <w:szCs w:val="28"/>
          <w:lang w:eastAsia="ru-RU"/>
        </w:rPr>
        <w:t xml:space="preserve">4.7.  Руководитель выпускной квалификационной работы   разрабатывает индивидуальные задания для каждого студента по утвержденным темам. </w:t>
      </w:r>
    </w:p>
    <w:p w:rsidR="00A1203C" w:rsidRPr="00A1203C" w:rsidRDefault="00A1203C" w:rsidP="00A1203C">
      <w:pPr>
        <w:shd w:val="clear" w:color="auto" w:fill="FFFFFF"/>
        <w:spacing w:after="0" w:line="240" w:lineRule="auto"/>
        <w:jc w:val="both"/>
        <w:rPr>
          <w:rFonts w:ascii="Times New Roman" w:hAnsi="Times New Roman"/>
          <w:sz w:val="28"/>
          <w:szCs w:val="28"/>
          <w:lang w:eastAsia="ru-RU"/>
        </w:rPr>
      </w:pPr>
      <w:r w:rsidRPr="00A1203C">
        <w:rPr>
          <w:rFonts w:ascii="Times New Roman" w:hAnsi="Times New Roman"/>
          <w:sz w:val="28"/>
          <w:szCs w:val="28"/>
          <w:lang w:eastAsia="ru-RU"/>
        </w:rPr>
        <w:t>4.8.  Индивидуальные задания на выпускную квалификационную работу рассматриваются предметно-цикловыми методическими комиссиями, подписываются руководителями дипломной работы и утверждаются заместителем директора по учебно-производственному обучению.</w:t>
      </w:r>
    </w:p>
    <w:p w:rsidR="00A1203C" w:rsidRPr="00A1203C" w:rsidRDefault="00A1203C" w:rsidP="00A1203C">
      <w:pPr>
        <w:shd w:val="clear" w:color="auto" w:fill="FFFFFF"/>
        <w:spacing w:after="0" w:line="240" w:lineRule="auto"/>
        <w:jc w:val="both"/>
        <w:rPr>
          <w:rFonts w:ascii="Times New Roman" w:hAnsi="Times New Roman"/>
          <w:sz w:val="28"/>
          <w:szCs w:val="28"/>
          <w:lang w:eastAsia="ru-RU"/>
        </w:rPr>
      </w:pPr>
      <w:r w:rsidRPr="00A1203C">
        <w:rPr>
          <w:rFonts w:ascii="Times New Roman" w:hAnsi="Times New Roman"/>
          <w:sz w:val="28"/>
          <w:szCs w:val="28"/>
          <w:lang w:eastAsia="ru-RU"/>
        </w:rPr>
        <w:t xml:space="preserve"> 4.9. Индивидуальные задания на выпускную квалификационную работу выдаются студенту не позднее, чем за две недели до начала преддипломной практики и  сопровождаются консультацией, в ходе которой разъясняются </w:t>
      </w:r>
      <w:r w:rsidRPr="00A1203C">
        <w:rPr>
          <w:rFonts w:ascii="Times New Roman" w:hAnsi="Times New Roman"/>
          <w:sz w:val="28"/>
          <w:szCs w:val="28"/>
          <w:lang w:eastAsia="ru-RU"/>
        </w:rPr>
        <w:lastRenderedPageBreak/>
        <w:t>назначение и задачи, структура и объём работы, принципы разработки и оформления, примерное распределение времени на выполнение отдельных частей выпускной квалификационной работы.</w:t>
      </w:r>
    </w:p>
    <w:p w:rsidR="00A1203C" w:rsidRPr="00A1203C" w:rsidRDefault="00A1203C" w:rsidP="00A1203C">
      <w:pPr>
        <w:shd w:val="clear" w:color="auto" w:fill="FFFFFF"/>
        <w:spacing w:after="0" w:line="240" w:lineRule="auto"/>
        <w:jc w:val="both"/>
        <w:rPr>
          <w:rFonts w:ascii="Times New Roman" w:hAnsi="Times New Roman"/>
          <w:sz w:val="28"/>
          <w:szCs w:val="28"/>
          <w:lang w:eastAsia="ru-RU"/>
        </w:rPr>
      </w:pPr>
      <w:r w:rsidRPr="00A1203C">
        <w:rPr>
          <w:rFonts w:ascii="Times New Roman" w:hAnsi="Times New Roman"/>
          <w:sz w:val="28"/>
          <w:szCs w:val="28"/>
          <w:lang w:eastAsia="ru-RU"/>
        </w:rPr>
        <w:t xml:space="preserve"> 4.10. График выполнения выпускных квалификационных работ по каждой специальности разрабатывается на основе графика учебного процесса.</w:t>
      </w:r>
    </w:p>
    <w:p w:rsidR="00A1203C" w:rsidRPr="00A1203C" w:rsidRDefault="00A1203C" w:rsidP="00A1203C">
      <w:pPr>
        <w:shd w:val="clear" w:color="auto" w:fill="FFFFFF"/>
        <w:spacing w:after="0" w:line="240" w:lineRule="auto"/>
        <w:jc w:val="both"/>
        <w:rPr>
          <w:rFonts w:ascii="Times New Roman" w:hAnsi="Times New Roman"/>
          <w:sz w:val="28"/>
          <w:szCs w:val="28"/>
          <w:lang w:eastAsia="ru-RU"/>
        </w:rPr>
      </w:pPr>
      <w:r w:rsidRPr="00A1203C">
        <w:rPr>
          <w:rFonts w:ascii="Times New Roman" w:hAnsi="Times New Roman"/>
          <w:sz w:val="28"/>
          <w:szCs w:val="28"/>
          <w:lang w:eastAsia="ru-RU"/>
        </w:rPr>
        <w:t xml:space="preserve"> 4.11.  Общее руководство и контроль за выполнением </w:t>
      </w:r>
      <w:proofErr w:type="gramStart"/>
      <w:r w:rsidRPr="00A1203C">
        <w:rPr>
          <w:rFonts w:ascii="Times New Roman" w:hAnsi="Times New Roman"/>
          <w:sz w:val="28"/>
          <w:szCs w:val="28"/>
          <w:lang w:eastAsia="ru-RU"/>
        </w:rPr>
        <w:t>выпускных</w:t>
      </w:r>
      <w:proofErr w:type="gramEnd"/>
      <w:r w:rsidRPr="00A1203C">
        <w:rPr>
          <w:rFonts w:ascii="Times New Roman" w:hAnsi="Times New Roman"/>
          <w:sz w:val="28"/>
          <w:szCs w:val="28"/>
          <w:lang w:eastAsia="ru-RU"/>
        </w:rPr>
        <w:t xml:space="preserve"> квалификационных работ осуществляет заместитель директора по УПР.  </w:t>
      </w:r>
    </w:p>
    <w:p w:rsidR="00A1203C" w:rsidRPr="00A1203C" w:rsidRDefault="00A1203C" w:rsidP="00A1203C">
      <w:pPr>
        <w:shd w:val="clear" w:color="auto" w:fill="FFFFFF"/>
        <w:spacing w:after="0" w:line="240" w:lineRule="auto"/>
        <w:jc w:val="both"/>
        <w:rPr>
          <w:rFonts w:ascii="Times New Roman" w:hAnsi="Times New Roman"/>
          <w:sz w:val="28"/>
          <w:szCs w:val="28"/>
        </w:rPr>
      </w:pPr>
      <w:r w:rsidRPr="00A1203C">
        <w:rPr>
          <w:rFonts w:ascii="Times New Roman" w:hAnsi="Times New Roman"/>
          <w:sz w:val="28"/>
          <w:szCs w:val="28"/>
          <w:lang w:eastAsia="ru-RU"/>
        </w:rPr>
        <w:t xml:space="preserve"> </w:t>
      </w:r>
    </w:p>
    <w:p w:rsidR="00A1203C" w:rsidRPr="00A1203C" w:rsidRDefault="00A1203C" w:rsidP="00A1203C">
      <w:pPr>
        <w:spacing w:after="0" w:line="240" w:lineRule="auto"/>
        <w:ind w:hanging="360"/>
        <w:jc w:val="both"/>
        <w:rPr>
          <w:rFonts w:ascii="Times New Roman" w:hAnsi="Times New Roman"/>
          <w:sz w:val="28"/>
          <w:szCs w:val="28"/>
        </w:rPr>
      </w:pPr>
    </w:p>
    <w:p w:rsidR="00A1203C" w:rsidRPr="00A1203C" w:rsidRDefault="00A1203C" w:rsidP="00A1203C">
      <w:pPr>
        <w:pStyle w:val="1"/>
        <w:numPr>
          <w:ilvl w:val="0"/>
          <w:numId w:val="7"/>
        </w:numPr>
        <w:spacing w:after="0" w:line="240" w:lineRule="auto"/>
        <w:jc w:val="center"/>
        <w:rPr>
          <w:rFonts w:ascii="Times New Roman" w:hAnsi="Times New Roman"/>
          <w:b/>
          <w:sz w:val="28"/>
          <w:szCs w:val="28"/>
        </w:rPr>
      </w:pPr>
      <w:r w:rsidRPr="00A1203C">
        <w:rPr>
          <w:rFonts w:ascii="Times New Roman" w:hAnsi="Times New Roman"/>
          <w:b/>
          <w:sz w:val="28"/>
          <w:szCs w:val="28"/>
        </w:rPr>
        <w:t>Порядок проведения государственной итоговой аттестации</w:t>
      </w:r>
    </w:p>
    <w:p w:rsidR="00A1203C" w:rsidRPr="00A1203C" w:rsidRDefault="00A1203C" w:rsidP="00A1203C">
      <w:pPr>
        <w:pStyle w:val="1"/>
        <w:spacing w:after="0" w:line="240" w:lineRule="auto"/>
        <w:ind w:left="1080" w:hanging="360"/>
        <w:rPr>
          <w:rFonts w:ascii="Times New Roman" w:hAnsi="Times New Roman"/>
          <w:sz w:val="28"/>
          <w:szCs w:val="28"/>
        </w:rPr>
      </w:pPr>
    </w:p>
    <w:p w:rsidR="00A1203C" w:rsidRPr="00A1203C" w:rsidRDefault="00A1203C" w:rsidP="00A1203C">
      <w:pPr>
        <w:pStyle w:val="1"/>
        <w:numPr>
          <w:ilvl w:val="1"/>
          <w:numId w:val="7"/>
        </w:numPr>
        <w:ind w:left="-142" w:firstLine="284"/>
        <w:jc w:val="both"/>
        <w:rPr>
          <w:rFonts w:ascii="Times New Roman" w:hAnsi="Times New Roman"/>
          <w:sz w:val="28"/>
          <w:szCs w:val="28"/>
        </w:rPr>
      </w:pPr>
      <w:r w:rsidRPr="00A1203C">
        <w:rPr>
          <w:rFonts w:ascii="Times New Roman" w:hAnsi="Times New Roman"/>
          <w:sz w:val="28"/>
          <w:szCs w:val="28"/>
        </w:rPr>
        <w:t xml:space="preserve">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w:t>
      </w:r>
      <w:proofErr w:type="gramStart"/>
      <w:r w:rsidRPr="00A1203C">
        <w:rPr>
          <w:rFonts w:ascii="Times New Roman" w:hAnsi="Times New Roman"/>
          <w:sz w:val="28"/>
          <w:szCs w:val="28"/>
        </w:rPr>
        <w:t>по</w:t>
      </w:r>
      <w:proofErr w:type="gramEnd"/>
      <w:r w:rsidRPr="00A1203C">
        <w:rPr>
          <w:rFonts w:ascii="Times New Roman" w:hAnsi="Times New Roman"/>
          <w:sz w:val="28"/>
          <w:szCs w:val="28"/>
        </w:rPr>
        <w:t xml:space="preserve"> осваиваемой ОП СПО.</w:t>
      </w:r>
    </w:p>
    <w:p w:rsidR="00A1203C" w:rsidRPr="00A1203C" w:rsidRDefault="00A1203C" w:rsidP="00A1203C">
      <w:pPr>
        <w:pStyle w:val="1"/>
        <w:numPr>
          <w:ilvl w:val="1"/>
          <w:numId w:val="7"/>
        </w:numPr>
        <w:ind w:left="-142" w:firstLine="284"/>
        <w:jc w:val="both"/>
        <w:rPr>
          <w:rFonts w:ascii="Times New Roman" w:hAnsi="Times New Roman"/>
          <w:sz w:val="28"/>
          <w:szCs w:val="28"/>
        </w:rPr>
      </w:pPr>
      <w:r w:rsidRPr="00A1203C">
        <w:rPr>
          <w:rFonts w:ascii="Times New Roman" w:hAnsi="Times New Roman"/>
          <w:sz w:val="28"/>
          <w:szCs w:val="28"/>
        </w:rPr>
        <w:t xml:space="preserve">Программа государственной итоговой аттестации, требования к выпускным квалификационным работам, а также критерии оценки знаний, утвержденные образовательной организацией, доводятся до сведения студентов, не </w:t>
      </w:r>
      <w:proofErr w:type="gramStart"/>
      <w:r w:rsidRPr="00A1203C">
        <w:rPr>
          <w:rFonts w:ascii="Times New Roman" w:hAnsi="Times New Roman"/>
          <w:sz w:val="28"/>
          <w:szCs w:val="28"/>
        </w:rPr>
        <w:t>позднее</w:t>
      </w:r>
      <w:proofErr w:type="gramEnd"/>
      <w:r w:rsidRPr="00A1203C">
        <w:rPr>
          <w:rFonts w:ascii="Times New Roman" w:hAnsi="Times New Roman"/>
          <w:sz w:val="28"/>
          <w:szCs w:val="28"/>
        </w:rPr>
        <w:t xml:space="preserve"> чем за шесть месяцев до начала государственной итоговой аттестации.</w:t>
      </w:r>
    </w:p>
    <w:p w:rsidR="00A1203C" w:rsidRPr="00A1203C" w:rsidRDefault="00A1203C" w:rsidP="00A1203C">
      <w:pPr>
        <w:pStyle w:val="1"/>
        <w:numPr>
          <w:ilvl w:val="1"/>
          <w:numId w:val="7"/>
        </w:numPr>
        <w:ind w:left="-142" w:firstLine="284"/>
        <w:jc w:val="both"/>
        <w:rPr>
          <w:rFonts w:ascii="Times New Roman" w:hAnsi="Times New Roman"/>
          <w:sz w:val="28"/>
          <w:szCs w:val="28"/>
        </w:rPr>
      </w:pPr>
      <w:r w:rsidRPr="00A1203C">
        <w:rPr>
          <w:rFonts w:ascii="Times New Roman" w:hAnsi="Times New Roman"/>
          <w:sz w:val="28"/>
          <w:szCs w:val="28"/>
        </w:rPr>
        <w:t>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w:t>
      </w:r>
    </w:p>
    <w:p w:rsidR="00A1203C" w:rsidRPr="00A1203C" w:rsidRDefault="00A1203C" w:rsidP="00A1203C">
      <w:pPr>
        <w:pStyle w:val="1"/>
        <w:numPr>
          <w:ilvl w:val="1"/>
          <w:numId w:val="7"/>
        </w:numPr>
        <w:ind w:left="-142" w:firstLine="284"/>
        <w:jc w:val="both"/>
        <w:rPr>
          <w:rFonts w:ascii="Times New Roman" w:hAnsi="Times New Roman"/>
          <w:sz w:val="28"/>
          <w:szCs w:val="28"/>
        </w:rPr>
      </w:pPr>
      <w:r w:rsidRPr="00A1203C">
        <w:rPr>
          <w:rFonts w:ascii="Times New Roman" w:hAnsi="Times New Roman"/>
          <w:sz w:val="28"/>
          <w:szCs w:val="28"/>
        </w:rPr>
        <w:t>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A1203C" w:rsidRPr="00A1203C" w:rsidRDefault="00A1203C" w:rsidP="00A1203C">
      <w:pPr>
        <w:pStyle w:val="1"/>
        <w:numPr>
          <w:ilvl w:val="1"/>
          <w:numId w:val="7"/>
        </w:numPr>
        <w:ind w:left="-142" w:firstLine="284"/>
        <w:jc w:val="both"/>
        <w:rPr>
          <w:rFonts w:ascii="Times New Roman" w:hAnsi="Times New Roman"/>
          <w:sz w:val="28"/>
          <w:szCs w:val="28"/>
        </w:rPr>
      </w:pPr>
      <w:r w:rsidRPr="00A1203C">
        <w:rPr>
          <w:rFonts w:ascii="Times New Roman" w:hAnsi="Times New Roman"/>
          <w:sz w:val="28"/>
          <w:szCs w:val="28"/>
        </w:rPr>
        <w:t>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A1203C" w:rsidRPr="00A1203C" w:rsidRDefault="00A1203C" w:rsidP="00A1203C">
      <w:pPr>
        <w:pStyle w:val="1"/>
        <w:numPr>
          <w:ilvl w:val="1"/>
          <w:numId w:val="7"/>
        </w:numPr>
        <w:ind w:left="-142" w:firstLine="284"/>
        <w:jc w:val="both"/>
        <w:rPr>
          <w:rFonts w:ascii="Times New Roman" w:hAnsi="Times New Roman"/>
          <w:sz w:val="28"/>
          <w:szCs w:val="28"/>
        </w:rPr>
      </w:pPr>
      <w:r w:rsidRPr="00A1203C">
        <w:rPr>
          <w:rFonts w:ascii="Times New Roman" w:hAnsi="Times New Roman"/>
          <w:sz w:val="28"/>
          <w:szCs w:val="28"/>
        </w:rPr>
        <w:t xml:space="preserve">     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 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A1203C" w:rsidRPr="00A1203C" w:rsidRDefault="00A1203C" w:rsidP="00A1203C">
      <w:pPr>
        <w:pStyle w:val="1"/>
        <w:numPr>
          <w:ilvl w:val="1"/>
          <w:numId w:val="7"/>
        </w:numPr>
        <w:ind w:left="-142" w:firstLine="284"/>
        <w:jc w:val="both"/>
        <w:rPr>
          <w:rFonts w:ascii="Times New Roman" w:hAnsi="Times New Roman"/>
          <w:sz w:val="28"/>
          <w:szCs w:val="28"/>
        </w:rPr>
      </w:pPr>
      <w:r w:rsidRPr="00A1203C">
        <w:rPr>
          <w:rFonts w:ascii="Times New Roman" w:hAnsi="Times New Roman"/>
          <w:sz w:val="28"/>
          <w:szCs w:val="28"/>
        </w:rPr>
        <w:lastRenderedPageBreak/>
        <w:t xml:space="preserve">   </w:t>
      </w:r>
      <w:proofErr w:type="gramStart"/>
      <w:r w:rsidRPr="00A1203C">
        <w:rPr>
          <w:rFonts w:ascii="Times New Roman" w:hAnsi="Times New Roman"/>
          <w:sz w:val="28"/>
          <w:szCs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roofErr w:type="gramEnd"/>
    </w:p>
    <w:p w:rsidR="00A1203C" w:rsidRPr="00A1203C" w:rsidRDefault="00A1203C" w:rsidP="00A1203C">
      <w:pPr>
        <w:pStyle w:val="1"/>
        <w:numPr>
          <w:ilvl w:val="1"/>
          <w:numId w:val="7"/>
        </w:numPr>
        <w:ind w:left="-142" w:firstLine="142"/>
        <w:jc w:val="both"/>
        <w:rPr>
          <w:rFonts w:ascii="Times New Roman" w:hAnsi="Times New Roman"/>
          <w:sz w:val="28"/>
          <w:szCs w:val="28"/>
        </w:rPr>
      </w:pPr>
      <w:r w:rsidRPr="00A1203C">
        <w:rPr>
          <w:rFonts w:ascii="Times New Roman" w:hAnsi="Times New Roman"/>
          <w:sz w:val="28"/>
          <w:szCs w:val="28"/>
        </w:rPr>
        <w:t xml:space="preserve"> 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соответствующей ОП СПО.</w:t>
      </w:r>
    </w:p>
    <w:p w:rsidR="00A1203C" w:rsidRPr="00A1203C" w:rsidRDefault="00A1203C" w:rsidP="00A1203C">
      <w:pPr>
        <w:pStyle w:val="1"/>
        <w:numPr>
          <w:ilvl w:val="1"/>
          <w:numId w:val="7"/>
        </w:numPr>
        <w:ind w:left="-142" w:firstLine="142"/>
        <w:jc w:val="both"/>
        <w:rPr>
          <w:rFonts w:ascii="Times New Roman" w:hAnsi="Times New Roman"/>
          <w:sz w:val="28"/>
          <w:szCs w:val="28"/>
        </w:rPr>
      </w:pPr>
      <w:r w:rsidRPr="00A1203C">
        <w:rPr>
          <w:rFonts w:ascii="Times New Roman" w:hAnsi="Times New Roman"/>
          <w:sz w:val="28"/>
          <w:szCs w:val="28"/>
        </w:rPr>
        <w:t xml:space="preserve">Повторное прохождение государственной итоговой аттестации для </w:t>
      </w:r>
      <w:proofErr w:type="gramStart"/>
      <w:r w:rsidRPr="00A1203C">
        <w:rPr>
          <w:rFonts w:ascii="Times New Roman" w:hAnsi="Times New Roman"/>
          <w:sz w:val="28"/>
          <w:szCs w:val="28"/>
        </w:rPr>
        <w:t>одного лица назначается</w:t>
      </w:r>
      <w:proofErr w:type="gramEnd"/>
      <w:r w:rsidRPr="00A1203C">
        <w:rPr>
          <w:rFonts w:ascii="Times New Roman" w:hAnsi="Times New Roman"/>
          <w:sz w:val="28"/>
          <w:szCs w:val="28"/>
        </w:rPr>
        <w:t xml:space="preserve"> образовательной организацией не более двух раз.</w:t>
      </w:r>
    </w:p>
    <w:p w:rsidR="00A1203C" w:rsidRPr="00A1203C" w:rsidRDefault="00A1203C" w:rsidP="00A1203C">
      <w:pPr>
        <w:pStyle w:val="1"/>
        <w:numPr>
          <w:ilvl w:val="1"/>
          <w:numId w:val="7"/>
        </w:numPr>
        <w:ind w:left="-142" w:firstLine="142"/>
        <w:jc w:val="both"/>
        <w:rPr>
          <w:rFonts w:ascii="Times New Roman" w:hAnsi="Times New Roman"/>
          <w:sz w:val="28"/>
          <w:szCs w:val="28"/>
        </w:rPr>
      </w:pPr>
      <w:r w:rsidRPr="00A1203C">
        <w:rPr>
          <w:rFonts w:ascii="Times New Roman" w:hAnsi="Times New Roman"/>
          <w:sz w:val="28"/>
          <w:szCs w:val="28"/>
        </w:rPr>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образовательной организации.</w:t>
      </w:r>
    </w:p>
    <w:p w:rsidR="00A1203C" w:rsidRPr="00A1203C" w:rsidRDefault="00A1203C" w:rsidP="00A1203C">
      <w:pPr>
        <w:spacing w:after="0" w:line="240" w:lineRule="auto"/>
        <w:jc w:val="center"/>
        <w:rPr>
          <w:rFonts w:ascii="Times New Roman" w:hAnsi="Times New Roman"/>
          <w:b/>
          <w:sz w:val="28"/>
          <w:szCs w:val="28"/>
        </w:rPr>
      </w:pPr>
    </w:p>
    <w:p w:rsidR="00A1203C" w:rsidRPr="00A1203C" w:rsidRDefault="00A1203C" w:rsidP="00A1203C">
      <w:pPr>
        <w:spacing w:after="0" w:line="240" w:lineRule="auto"/>
        <w:jc w:val="center"/>
        <w:rPr>
          <w:rFonts w:ascii="Times New Roman" w:hAnsi="Times New Roman"/>
          <w:b/>
          <w:sz w:val="28"/>
          <w:szCs w:val="28"/>
        </w:rPr>
      </w:pPr>
    </w:p>
    <w:p w:rsidR="00A1203C" w:rsidRPr="00A1203C" w:rsidRDefault="00A1203C" w:rsidP="00A1203C">
      <w:pPr>
        <w:spacing w:after="0" w:line="240" w:lineRule="auto"/>
        <w:jc w:val="center"/>
        <w:rPr>
          <w:rFonts w:ascii="Times New Roman" w:hAnsi="Times New Roman"/>
          <w:b/>
          <w:sz w:val="28"/>
          <w:szCs w:val="28"/>
        </w:rPr>
      </w:pPr>
      <w:r w:rsidRPr="00A1203C">
        <w:rPr>
          <w:rFonts w:ascii="Times New Roman" w:hAnsi="Times New Roman"/>
          <w:b/>
          <w:sz w:val="28"/>
          <w:szCs w:val="28"/>
        </w:rPr>
        <w:t>V</w:t>
      </w:r>
      <w:r w:rsidRPr="00A1203C">
        <w:rPr>
          <w:rFonts w:ascii="Times New Roman" w:hAnsi="Times New Roman"/>
          <w:b/>
          <w:sz w:val="28"/>
          <w:szCs w:val="28"/>
          <w:lang w:val="en-US"/>
        </w:rPr>
        <w:t>I</w:t>
      </w:r>
      <w:r w:rsidRPr="00A1203C">
        <w:rPr>
          <w:rFonts w:ascii="Times New Roman" w:hAnsi="Times New Roman"/>
          <w:b/>
          <w:sz w:val="28"/>
          <w:szCs w:val="28"/>
        </w:rPr>
        <w:t>. Порядок подачи и рассмотрения апелляций</w:t>
      </w:r>
    </w:p>
    <w:p w:rsidR="00A1203C" w:rsidRPr="00A1203C" w:rsidRDefault="00A1203C" w:rsidP="00A1203C">
      <w:pPr>
        <w:spacing w:after="0" w:line="240" w:lineRule="auto"/>
        <w:jc w:val="both"/>
        <w:rPr>
          <w:rFonts w:ascii="Times New Roman" w:hAnsi="Times New Roman"/>
          <w:sz w:val="28"/>
          <w:szCs w:val="28"/>
        </w:rPr>
      </w:pPr>
    </w:p>
    <w:p w:rsidR="00A1203C" w:rsidRPr="00A1203C" w:rsidRDefault="00A1203C" w:rsidP="00A1203C">
      <w:pPr>
        <w:pStyle w:val="1"/>
        <w:numPr>
          <w:ilvl w:val="1"/>
          <w:numId w:val="8"/>
        </w:numPr>
        <w:spacing w:after="0" w:line="240" w:lineRule="auto"/>
        <w:ind w:left="0" w:firstLine="0"/>
        <w:jc w:val="both"/>
        <w:rPr>
          <w:rFonts w:ascii="Times New Roman" w:hAnsi="Times New Roman"/>
          <w:sz w:val="28"/>
          <w:szCs w:val="28"/>
        </w:rPr>
      </w:pPr>
      <w:r w:rsidRPr="00A1203C">
        <w:rPr>
          <w:rFonts w:ascii="Times New Roman" w:hAnsi="Times New Roman"/>
          <w:sz w:val="28"/>
          <w:szCs w:val="28"/>
        </w:rPr>
        <w:t>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A1203C" w:rsidRPr="00A1203C" w:rsidRDefault="00A1203C" w:rsidP="00A1203C">
      <w:pPr>
        <w:pStyle w:val="1"/>
        <w:numPr>
          <w:ilvl w:val="1"/>
          <w:numId w:val="8"/>
        </w:numPr>
        <w:spacing w:after="0" w:line="240" w:lineRule="auto"/>
        <w:ind w:left="0" w:firstLine="0"/>
        <w:jc w:val="both"/>
        <w:rPr>
          <w:rFonts w:ascii="Times New Roman" w:hAnsi="Times New Roman"/>
          <w:sz w:val="28"/>
          <w:szCs w:val="28"/>
        </w:rPr>
      </w:pPr>
      <w:r w:rsidRPr="00A1203C">
        <w:rPr>
          <w:rFonts w:ascii="Times New Roman" w:hAnsi="Times New Roman"/>
          <w:sz w:val="28"/>
          <w:szCs w:val="28"/>
        </w:rPr>
        <w:t>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rsidR="00A1203C" w:rsidRPr="00A1203C" w:rsidRDefault="00A1203C" w:rsidP="00A1203C">
      <w:pPr>
        <w:pStyle w:val="1"/>
        <w:spacing w:after="0" w:line="240" w:lineRule="auto"/>
        <w:ind w:left="0"/>
        <w:jc w:val="both"/>
        <w:rPr>
          <w:rFonts w:ascii="Times New Roman" w:hAnsi="Times New Roman"/>
          <w:sz w:val="28"/>
          <w:szCs w:val="28"/>
        </w:rPr>
      </w:pPr>
      <w:r w:rsidRPr="00A1203C">
        <w:rPr>
          <w:rFonts w:ascii="Times New Roman" w:hAnsi="Times New Roman"/>
          <w:sz w:val="28"/>
          <w:szCs w:val="28"/>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A1203C" w:rsidRPr="00A1203C" w:rsidRDefault="00A1203C" w:rsidP="00A1203C">
      <w:pPr>
        <w:pStyle w:val="1"/>
        <w:spacing w:after="0" w:line="240" w:lineRule="auto"/>
        <w:ind w:left="0"/>
        <w:jc w:val="both"/>
        <w:rPr>
          <w:rFonts w:ascii="Times New Roman" w:hAnsi="Times New Roman"/>
          <w:sz w:val="28"/>
          <w:szCs w:val="28"/>
        </w:rPr>
      </w:pPr>
      <w:r w:rsidRPr="00A1203C">
        <w:rPr>
          <w:rFonts w:ascii="Times New Roman" w:hAnsi="Times New Roman"/>
          <w:sz w:val="28"/>
          <w:szCs w:val="28"/>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A1203C" w:rsidRPr="00A1203C" w:rsidRDefault="00A1203C" w:rsidP="00A1203C">
      <w:pPr>
        <w:pStyle w:val="1"/>
        <w:numPr>
          <w:ilvl w:val="1"/>
          <w:numId w:val="8"/>
        </w:numPr>
        <w:spacing w:after="0" w:line="240" w:lineRule="auto"/>
        <w:ind w:left="0" w:firstLine="0"/>
        <w:jc w:val="both"/>
        <w:rPr>
          <w:rFonts w:ascii="Times New Roman" w:hAnsi="Times New Roman"/>
          <w:sz w:val="28"/>
          <w:szCs w:val="28"/>
        </w:rPr>
      </w:pPr>
      <w:r w:rsidRPr="00A1203C">
        <w:rPr>
          <w:rFonts w:ascii="Times New Roman" w:hAnsi="Times New Roman"/>
          <w:sz w:val="28"/>
          <w:szCs w:val="28"/>
        </w:rPr>
        <w:t>Апелляция рассматривается апелляционной комиссией не позднее трех рабочих дней с момента ее поступления.</w:t>
      </w:r>
    </w:p>
    <w:p w:rsidR="00A1203C" w:rsidRPr="00A1203C" w:rsidRDefault="00A1203C" w:rsidP="00A1203C">
      <w:pPr>
        <w:pStyle w:val="1"/>
        <w:numPr>
          <w:ilvl w:val="1"/>
          <w:numId w:val="8"/>
        </w:numPr>
        <w:spacing w:after="0" w:line="240" w:lineRule="auto"/>
        <w:jc w:val="both"/>
        <w:rPr>
          <w:rFonts w:ascii="Times New Roman" w:hAnsi="Times New Roman"/>
          <w:sz w:val="28"/>
          <w:szCs w:val="28"/>
        </w:rPr>
      </w:pPr>
      <w:r w:rsidRPr="00A1203C">
        <w:rPr>
          <w:rFonts w:ascii="Times New Roman" w:hAnsi="Times New Roman"/>
          <w:sz w:val="28"/>
          <w:szCs w:val="28"/>
        </w:rPr>
        <w:lastRenderedPageBreak/>
        <w:t>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w:t>
      </w:r>
    </w:p>
    <w:p w:rsidR="00A1203C" w:rsidRPr="00A1203C" w:rsidRDefault="00A1203C" w:rsidP="00A1203C">
      <w:pPr>
        <w:pStyle w:val="1"/>
        <w:numPr>
          <w:ilvl w:val="1"/>
          <w:numId w:val="8"/>
        </w:numPr>
        <w:spacing w:after="0" w:line="240" w:lineRule="auto"/>
        <w:jc w:val="both"/>
        <w:rPr>
          <w:rFonts w:ascii="Times New Roman" w:hAnsi="Times New Roman"/>
          <w:sz w:val="28"/>
          <w:szCs w:val="28"/>
        </w:rPr>
      </w:pPr>
      <w:r w:rsidRPr="00A1203C">
        <w:rPr>
          <w:rFonts w:ascii="Times New Roman" w:hAnsi="Times New Roman"/>
          <w:sz w:val="28"/>
          <w:szCs w:val="28"/>
        </w:rPr>
        <w:t>Апелляционная комиссия формируется в количестве не менее пяти человек из числа преподавателей образовательной организации, имеющих высшую или первую квалификационную категорию, не входящих в данном учебном году в состав государственных экзаменационных комиссий. Председателем апелляционной комиссии является директор образовательной организации либо лицо, исполняющее обязанности директора на основании приказа образовательной организации.</w:t>
      </w:r>
    </w:p>
    <w:p w:rsidR="00A1203C" w:rsidRPr="00A1203C" w:rsidRDefault="00A1203C" w:rsidP="00A1203C">
      <w:pPr>
        <w:pStyle w:val="1"/>
        <w:numPr>
          <w:ilvl w:val="1"/>
          <w:numId w:val="8"/>
        </w:numPr>
        <w:spacing w:after="0" w:line="240" w:lineRule="auto"/>
        <w:ind w:left="426" w:hanging="284"/>
        <w:jc w:val="both"/>
        <w:rPr>
          <w:rFonts w:ascii="Times New Roman" w:hAnsi="Times New Roman"/>
          <w:sz w:val="28"/>
          <w:szCs w:val="28"/>
        </w:rPr>
      </w:pPr>
      <w:r w:rsidRPr="00A1203C">
        <w:rPr>
          <w:rFonts w:ascii="Times New Roman" w:hAnsi="Times New Roman"/>
          <w:sz w:val="28"/>
          <w:szCs w:val="28"/>
        </w:rPr>
        <w:t>Апелляция рассматривается на заседании апелляционной комиссии с участием не менее двух третей ее состава.</w:t>
      </w:r>
    </w:p>
    <w:p w:rsidR="00A1203C" w:rsidRPr="00A1203C" w:rsidRDefault="00A1203C" w:rsidP="00A1203C">
      <w:pPr>
        <w:pStyle w:val="1"/>
        <w:spacing w:after="0" w:line="240" w:lineRule="auto"/>
        <w:ind w:left="426" w:hanging="284"/>
        <w:jc w:val="both"/>
        <w:rPr>
          <w:rFonts w:ascii="Times New Roman" w:hAnsi="Times New Roman"/>
          <w:sz w:val="28"/>
          <w:szCs w:val="28"/>
        </w:rPr>
      </w:pPr>
      <w:r w:rsidRPr="00A1203C">
        <w:rPr>
          <w:rFonts w:ascii="Times New Roman" w:hAnsi="Times New Roman"/>
          <w:sz w:val="28"/>
          <w:szCs w:val="28"/>
        </w:rPr>
        <w:t>На заседание апелляционной комиссии приглашается председатель соответствующей государственной экзаменационной комиссии.</w:t>
      </w:r>
    </w:p>
    <w:p w:rsidR="00A1203C" w:rsidRPr="00A1203C" w:rsidRDefault="00A1203C" w:rsidP="00A1203C">
      <w:pPr>
        <w:pStyle w:val="1"/>
        <w:spacing w:after="0" w:line="240" w:lineRule="auto"/>
        <w:ind w:left="426" w:hanging="284"/>
        <w:jc w:val="both"/>
        <w:rPr>
          <w:rFonts w:ascii="Times New Roman" w:hAnsi="Times New Roman"/>
          <w:sz w:val="28"/>
          <w:szCs w:val="28"/>
        </w:rPr>
      </w:pPr>
      <w:r w:rsidRPr="00A1203C">
        <w:rPr>
          <w:rFonts w:ascii="Times New Roman" w:hAnsi="Times New Roman"/>
          <w:sz w:val="28"/>
          <w:szCs w:val="28"/>
        </w:rPr>
        <w:t>Выпускник, подавший апелляцию, имеет право присутствовать при рассмотрении апелляции.</w:t>
      </w:r>
    </w:p>
    <w:p w:rsidR="00A1203C" w:rsidRPr="00A1203C" w:rsidRDefault="00A1203C" w:rsidP="00A1203C">
      <w:pPr>
        <w:pStyle w:val="1"/>
        <w:spacing w:after="0" w:line="240" w:lineRule="auto"/>
        <w:ind w:left="426" w:hanging="284"/>
        <w:jc w:val="both"/>
        <w:rPr>
          <w:rFonts w:ascii="Times New Roman" w:hAnsi="Times New Roman"/>
          <w:sz w:val="28"/>
          <w:szCs w:val="28"/>
        </w:rPr>
      </w:pPr>
      <w:r w:rsidRPr="00A1203C">
        <w:rPr>
          <w:rFonts w:ascii="Times New Roman" w:hAnsi="Times New Roman"/>
          <w:sz w:val="28"/>
          <w:szCs w:val="28"/>
        </w:rPr>
        <w:t>С несовершеннолетним выпускником имеет право присутствовать один из родителей (законных представителей).</w:t>
      </w:r>
    </w:p>
    <w:p w:rsidR="00A1203C" w:rsidRPr="00A1203C" w:rsidRDefault="00A1203C" w:rsidP="00A1203C">
      <w:pPr>
        <w:pStyle w:val="1"/>
        <w:spacing w:after="0" w:line="240" w:lineRule="auto"/>
        <w:ind w:left="426" w:hanging="284"/>
        <w:jc w:val="both"/>
        <w:rPr>
          <w:rFonts w:ascii="Times New Roman" w:hAnsi="Times New Roman"/>
          <w:sz w:val="28"/>
          <w:szCs w:val="28"/>
        </w:rPr>
      </w:pPr>
      <w:r w:rsidRPr="00A1203C">
        <w:rPr>
          <w:rFonts w:ascii="Times New Roman" w:hAnsi="Times New Roman"/>
          <w:sz w:val="28"/>
          <w:szCs w:val="28"/>
        </w:rPr>
        <w:t>Указанные лица должны иметь при себе документы, удостоверяющие личность.</w:t>
      </w:r>
    </w:p>
    <w:p w:rsidR="00A1203C" w:rsidRPr="00A1203C" w:rsidRDefault="00A1203C" w:rsidP="00A1203C">
      <w:pPr>
        <w:pStyle w:val="1"/>
        <w:numPr>
          <w:ilvl w:val="1"/>
          <w:numId w:val="8"/>
        </w:numPr>
        <w:spacing w:after="0" w:line="240" w:lineRule="auto"/>
        <w:ind w:left="426" w:hanging="284"/>
        <w:jc w:val="both"/>
        <w:rPr>
          <w:rFonts w:ascii="Times New Roman" w:hAnsi="Times New Roman"/>
          <w:sz w:val="28"/>
          <w:szCs w:val="28"/>
        </w:rPr>
      </w:pPr>
      <w:r w:rsidRPr="00A1203C">
        <w:rPr>
          <w:rFonts w:ascii="Times New Roman" w:hAnsi="Times New Roman"/>
          <w:sz w:val="28"/>
          <w:szCs w:val="28"/>
        </w:rPr>
        <w:t>Рассмотрение апелляции не является пересдачей государственной итоговой аттестации.</w:t>
      </w:r>
    </w:p>
    <w:p w:rsidR="00A1203C" w:rsidRPr="00A1203C" w:rsidRDefault="00A1203C" w:rsidP="00A1203C">
      <w:pPr>
        <w:pStyle w:val="1"/>
        <w:numPr>
          <w:ilvl w:val="1"/>
          <w:numId w:val="8"/>
        </w:numPr>
        <w:spacing w:after="0" w:line="240" w:lineRule="auto"/>
        <w:ind w:left="426" w:hanging="284"/>
        <w:jc w:val="both"/>
        <w:rPr>
          <w:rFonts w:ascii="Times New Roman" w:hAnsi="Times New Roman"/>
          <w:sz w:val="28"/>
          <w:szCs w:val="28"/>
        </w:rPr>
      </w:pPr>
      <w:r w:rsidRPr="00A1203C">
        <w:rPr>
          <w:rFonts w:ascii="Times New Roman" w:hAnsi="Times New Roman"/>
          <w:sz w:val="28"/>
          <w:szCs w:val="28"/>
        </w:rPr>
        <w:t>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A1203C" w:rsidRPr="00A1203C" w:rsidRDefault="00A1203C" w:rsidP="00A1203C">
      <w:pPr>
        <w:pStyle w:val="1"/>
        <w:numPr>
          <w:ilvl w:val="0"/>
          <w:numId w:val="3"/>
        </w:numPr>
        <w:spacing w:after="0" w:line="240" w:lineRule="auto"/>
        <w:ind w:left="426" w:hanging="284"/>
        <w:jc w:val="both"/>
        <w:rPr>
          <w:rFonts w:ascii="Times New Roman" w:hAnsi="Times New Roman"/>
          <w:sz w:val="28"/>
          <w:szCs w:val="28"/>
        </w:rPr>
      </w:pPr>
      <w:r w:rsidRPr="00A1203C">
        <w:rPr>
          <w:rFonts w:ascii="Times New Roman" w:hAnsi="Times New Roman"/>
          <w:sz w:val="28"/>
          <w:szCs w:val="28"/>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A1203C" w:rsidRPr="00A1203C" w:rsidRDefault="00A1203C" w:rsidP="00A1203C">
      <w:pPr>
        <w:pStyle w:val="1"/>
        <w:numPr>
          <w:ilvl w:val="0"/>
          <w:numId w:val="3"/>
        </w:numPr>
        <w:spacing w:after="0" w:line="240" w:lineRule="auto"/>
        <w:ind w:left="426" w:hanging="284"/>
        <w:jc w:val="both"/>
        <w:rPr>
          <w:rFonts w:ascii="Times New Roman" w:hAnsi="Times New Roman"/>
          <w:sz w:val="28"/>
          <w:szCs w:val="28"/>
        </w:rPr>
      </w:pPr>
      <w:r w:rsidRPr="00A1203C">
        <w:rPr>
          <w:rFonts w:ascii="Times New Roman" w:hAnsi="Times New Roman"/>
          <w:sz w:val="28"/>
          <w:szCs w:val="28"/>
        </w:rP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A1203C" w:rsidRPr="00A1203C" w:rsidRDefault="00A1203C" w:rsidP="00A1203C">
      <w:pPr>
        <w:pStyle w:val="1"/>
        <w:numPr>
          <w:ilvl w:val="1"/>
          <w:numId w:val="8"/>
        </w:numPr>
        <w:spacing w:after="0" w:line="240" w:lineRule="auto"/>
        <w:ind w:left="142" w:firstLine="0"/>
        <w:jc w:val="both"/>
        <w:rPr>
          <w:rFonts w:ascii="Times New Roman" w:hAnsi="Times New Roman"/>
          <w:sz w:val="28"/>
          <w:szCs w:val="28"/>
        </w:rPr>
      </w:pPr>
      <w:r w:rsidRPr="00A1203C">
        <w:rPr>
          <w:rFonts w:ascii="Times New Roman" w:hAnsi="Times New Roman"/>
          <w:sz w:val="28"/>
          <w:szCs w:val="28"/>
        </w:rPr>
        <w:t xml:space="preserve">В последнем случае результат проведения государственной итоговой аттестации подлежит аннулированию, в </w:t>
      </w:r>
      <w:proofErr w:type="gramStart"/>
      <w:r w:rsidRPr="00A1203C">
        <w:rPr>
          <w:rFonts w:ascii="Times New Roman" w:hAnsi="Times New Roman"/>
          <w:sz w:val="28"/>
          <w:szCs w:val="28"/>
        </w:rPr>
        <w:t>связи</w:t>
      </w:r>
      <w:proofErr w:type="gramEnd"/>
      <w:r w:rsidRPr="00A1203C">
        <w:rPr>
          <w:rFonts w:ascii="Times New Roman" w:hAnsi="Times New Roman"/>
          <w:sz w:val="28"/>
          <w:szCs w:val="28"/>
        </w:rPr>
        <w:t xml:space="preserve">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образовательной организацией.</w:t>
      </w:r>
    </w:p>
    <w:p w:rsidR="00A1203C" w:rsidRPr="00A1203C" w:rsidRDefault="00A1203C" w:rsidP="00A1203C">
      <w:pPr>
        <w:pStyle w:val="1"/>
        <w:numPr>
          <w:ilvl w:val="1"/>
          <w:numId w:val="8"/>
        </w:numPr>
        <w:spacing w:after="0" w:line="240" w:lineRule="auto"/>
        <w:ind w:left="142" w:firstLine="0"/>
        <w:jc w:val="both"/>
        <w:rPr>
          <w:rFonts w:ascii="Times New Roman" w:hAnsi="Times New Roman"/>
          <w:sz w:val="28"/>
          <w:szCs w:val="28"/>
        </w:rPr>
      </w:pPr>
      <w:proofErr w:type="gramStart"/>
      <w:r w:rsidRPr="00A1203C">
        <w:rPr>
          <w:rFonts w:ascii="Times New Roman" w:hAnsi="Times New Roman"/>
          <w:sz w:val="28"/>
          <w:szCs w:val="28"/>
        </w:rPr>
        <w:t xml:space="preserve">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w:t>
      </w:r>
      <w:r w:rsidRPr="00A1203C">
        <w:rPr>
          <w:rFonts w:ascii="Times New Roman" w:hAnsi="Times New Roman"/>
          <w:sz w:val="28"/>
          <w:szCs w:val="28"/>
        </w:rPr>
        <w:lastRenderedPageBreak/>
        <w:t>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roofErr w:type="gramEnd"/>
    </w:p>
    <w:p w:rsidR="00A1203C" w:rsidRPr="00A1203C" w:rsidRDefault="00A1203C" w:rsidP="00A1203C">
      <w:pPr>
        <w:pStyle w:val="1"/>
        <w:numPr>
          <w:ilvl w:val="1"/>
          <w:numId w:val="8"/>
        </w:numPr>
        <w:spacing w:after="0" w:line="240" w:lineRule="auto"/>
        <w:ind w:left="142" w:firstLine="0"/>
        <w:jc w:val="both"/>
        <w:rPr>
          <w:rFonts w:ascii="Times New Roman" w:hAnsi="Times New Roman"/>
          <w:sz w:val="28"/>
          <w:szCs w:val="28"/>
        </w:rPr>
      </w:pPr>
      <w:proofErr w:type="gramStart"/>
      <w:r w:rsidRPr="00A1203C">
        <w:rPr>
          <w:rFonts w:ascii="Times New Roman" w:hAnsi="Times New Roman"/>
          <w:sz w:val="28"/>
          <w:szCs w:val="28"/>
        </w:rP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roofErr w:type="gramEnd"/>
    </w:p>
    <w:p w:rsidR="00A1203C" w:rsidRPr="00A1203C" w:rsidRDefault="00A1203C" w:rsidP="00A1203C">
      <w:pPr>
        <w:pStyle w:val="1"/>
        <w:numPr>
          <w:ilvl w:val="1"/>
          <w:numId w:val="8"/>
        </w:numPr>
        <w:spacing w:after="0" w:line="240" w:lineRule="auto"/>
        <w:ind w:left="142" w:firstLine="0"/>
        <w:jc w:val="both"/>
        <w:rPr>
          <w:rFonts w:ascii="Times New Roman" w:hAnsi="Times New Roman"/>
          <w:sz w:val="28"/>
          <w:szCs w:val="28"/>
        </w:rPr>
      </w:pPr>
      <w:r w:rsidRPr="00A1203C">
        <w:rPr>
          <w:rFonts w:ascii="Times New Roman" w:hAnsi="Times New Roman"/>
          <w:sz w:val="28"/>
          <w:szCs w:val="28"/>
        </w:rPr>
        <w:t>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A1203C" w:rsidRPr="00A1203C" w:rsidRDefault="00A1203C" w:rsidP="00A1203C">
      <w:pPr>
        <w:pStyle w:val="1"/>
        <w:numPr>
          <w:ilvl w:val="1"/>
          <w:numId w:val="8"/>
        </w:numPr>
        <w:spacing w:after="0" w:line="240" w:lineRule="auto"/>
        <w:ind w:left="142" w:firstLine="0"/>
        <w:jc w:val="both"/>
        <w:rPr>
          <w:rFonts w:ascii="Times New Roman" w:hAnsi="Times New Roman"/>
          <w:sz w:val="28"/>
          <w:szCs w:val="28"/>
        </w:rPr>
      </w:pPr>
      <w:r w:rsidRPr="00A1203C">
        <w:rPr>
          <w:rFonts w:ascii="Times New Roman" w:hAnsi="Times New Roman"/>
          <w:sz w:val="28"/>
          <w:szCs w:val="28"/>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A1203C" w:rsidRPr="00A1203C" w:rsidRDefault="00A1203C" w:rsidP="00A1203C">
      <w:pPr>
        <w:pStyle w:val="1"/>
        <w:tabs>
          <w:tab w:val="num" w:pos="720"/>
        </w:tabs>
        <w:spacing w:after="0" w:line="240" w:lineRule="auto"/>
        <w:ind w:left="142"/>
        <w:jc w:val="both"/>
        <w:rPr>
          <w:rFonts w:ascii="Times New Roman" w:hAnsi="Times New Roman"/>
          <w:sz w:val="28"/>
          <w:szCs w:val="28"/>
        </w:rPr>
      </w:pPr>
      <w:r w:rsidRPr="00A1203C">
        <w:rPr>
          <w:rFonts w:ascii="Times New Roman" w:hAnsi="Times New Roman"/>
          <w:sz w:val="28"/>
          <w:szCs w:val="28"/>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A1203C" w:rsidRPr="00A1203C" w:rsidRDefault="00A1203C" w:rsidP="00A1203C">
      <w:pPr>
        <w:pStyle w:val="1"/>
        <w:numPr>
          <w:ilvl w:val="1"/>
          <w:numId w:val="8"/>
        </w:numPr>
        <w:spacing w:after="0" w:line="240" w:lineRule="auto"/>
        <w:ind w:left="142" w:firstLine="0"/>
        <w:jc w:val="both"/>
        <w:rPr>
          <w:rFonts w:ascii="Times New Roman" w:hAnsi="Times New Roman"/>
          <w:sz w:val="28"/>
          <w:szCs w:val="28"/>
        </w:rPr>
      </w:pPr>
      <w:r w:rsidRPr="00A1203C">
        <w:rPr>
          <w:rFonts w:ascii="Times New Roman" w:hAnsi="Times New Roman"/>
          <w:sz w:val="28"/>
          <w:szCs w:val="28"/>
        </w:rPr>
        <w:t>Решение апелляционной комиссии является окончательным и пересмотру не подлежит.</w:t>
      </w:r>
    </w:p>
    <w:p w:rsidR="00A1203C" w:rsidRPr="00A1203C" w:rsidRDefault="00A1203C" w:rsidP="00A1203C">
      <w:pPr>
        <w:pStyle w:val="1"/>
        <w:numPr>
          <w:ilvl w:val="1"/>
          <w:numId w:val="8"/>
        </w:numPr>
        <w:spacing w:after="0" w:line="240" w:lineRule="auto"/>
        <w:ind w:left="142" w:firstLine="0"/>
        <w:jc w:val="both"/>
        <w:rPr>
          <w:rFonts w:ascii="Times New Roman" w:hAnsi="Times New Roman"/>
          <w:sz w:val="28"/>
          <w:szCs w:val="28"/>
        </w:rPr>
      </w:pPr>
      <w:r w:rsidRPr="00A1203C">
        <w:rPr>
          <w:rFonts w:ascii="Times New Roman" w:hAnsi="Times New Roman"/>
          <w:sz w:val="28"/>
          <w:szCs w:val="28"/>
        </w:rPr>
        <w:t>Решение апелляционной комиссии оформляется протоколом, который подписывается председателем и секретарем апелляционной комиссии и хранится в архиве образовательной организации.</w:t>
      </w:r>
    </w:p>
    <w:p w:rsidR="00A1203C" w:rsidRPr="00A1203C" w:rsidRDefault="00A1203C" w:rsidP="00A1203C">
      <w:pPr>
        <w:ind w:left="142"/>
        <w:rPr>
          <w:sz w:val="28"/>
          <w:szCs w:val="28"/>
        </w:rPr>
      </w:pPr>
    </w:p>
    <w:p w:rsidR="00A1203C" w:rsidRDefault="00A1203C" w:rsidP="00A1203C"/>
    <w:p w:rsidR="00A1203C" w:rsidRPr="00A1203C" w:rsidRDefault="00A1203C" w:rsidP="00A1203C">
      <w:pPr>
        <w:jc w:val="center"/>
        <w:rPr>
          <w:rFonts w:ascii="Times New Roman" w:hAnsi="Times New Roman"/>
          <w:sz w:val="28"/>
          <w:szCs w:val="28"/>
        </w:rPr>
      </w:pPr>
      <w:r w:rsidRPr="00A1203C">
        <w:rPr>
          <w:rFonts w:ascii="Times New Roman" w:hAnsi="Times New Roman"/>
          <w:sz w:val="28"/>
          <w:szCs w:val="28"/>
        </w:rPr>
        <w:t>Разработчик: зам. директора по УПР                                Е.А. Детистова</w:t>
      </w:r>
    </w:p>
    <w:p w:rsidR="00A1203C" w:rsidRPr="004D648C" w:rsidRDefault="00A1203C" w:rsidP="00A1203C">
      <w:pPr>
        <w:jc w:val="center"/>
        <w:rPr>
          <w:rFonts w:ascii="Times New Roman" w:hAnsi="Times New Roman"/>
          <w:sz w:val="24"/>
          <w:szCs w:val="24"/>
        </w:rPr>
      </w:pPr>
    </w:p>
    <w:p w:rsidR="000D73F7" w:rsidRDefault="000D73F7"/>
    <w:sectPr w:rsidR="000D73F7" w:rsidSect="00A22A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E994833"/>
    <w:multiLevelType w:val="hybridMultilevel"/>
    <w:tmpl w:val="5A62B4F4"/>
    <w:lvl w:ilvl="0" w:tplc="C0AADCB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E53B58"/>
    <w:multiLevelType w:val="multilevel"/>
    <w:tmpl w:val="45BE1BD2"/>
    <w:lvl w:ilvl="0">
      <w:start w:val="5"/>
      <w:numFmt w:val="upperRoman"/>
      <w:lvlText w:val="%1."/>
      <w:lvlJc w:val="left"/>
      <w:pPr>
        <w:ind w:left="1080" w:hanging="72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2AD72E6"/>
    <w:multiLevelType w:val="multilevel"/>
    <w:tmpl w:val="87822F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6B79C0"/>
    <w:multiLevelType w:val="multilevel"/>
    <w:tmpl w:val="10A033D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9977945"/>
    <w:multiLevelType w:val="hybridMultilevel"/>
    <w:tmpl w:val="0820FFE4"/>
    <w:lvl w:ilvl="0" w:tplc="44A4CEAC">
      <w:start w:val="1"/>
      <w:numFmt w:val="bullet"/>
      <w:lvlText w:val=""/>
      <w:lvlJc w:val="left"/>
      <w:pPr>
        <w:ind w:left="1080" w:hanging="360"/>
      </w:pPr>
      <w:rPr>
        <w:rFonts w:ascii="Symbol" w:hAnsi="Symbol" w:hint="default"/>
      </w:rPr>
    </w:lvl>
    <w:lvl w:ilvl="1" w:tplc="5740BEAE">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8266546"/>
    <w:multiLevelType w:val="multilevel"/>
    <w:tmpl w:val="EA124A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C3A66ED"/>
    <w:multiLevelType w:val="hybridMultilevel"/>
    <w:tmpl w:val="E94222EA"/>
    <w:lvl w:ilvl="0" w:tplc="44A4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1"/>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A1203C"/>
    <w:rsid w:val="000D73F7"/>
    <w:rsid w:val="007545E0"/>
    <w:rsid w:val="00A1203C"/>
    <w:rsid w:val="00A22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03C"/>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120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2893</Words>
  <Characters>16496</Characters>
  <Application>Microsoft Office Word</Application>
  <DocSecurity>0</DocSecurity>
  <Lines>137</Lines>
  <Paragraphs>38</Paragraphs>
  <ScaleCrop>false</ScaleCrop>
  <Company>Grizli777</Company>
  <LinksUpToDate>false</LinksUpToDate>
  <CharactersWithSpaces>19351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2015-12-17T04:57:00Z</dcterms:created>
  <dcterms:modified xsi:type="dcterms:W3CDTF">2015-12-30T09:14:00Z</dcterms:modified>
</cp:coreProperties>
</file>